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26" w:rsidRPr="00240A2F" w:rsidRDefault="00876A26" w:rsidP="00876A26">
      <w:pPr>
        <w:jc w:val="right"/>
        <w:rPr>
          <w:b/>
          <w:bCs/>
          <w:color w:val="000000"/>
        </w:rPr>
      </w:pPr>
      <w:r w:rsidRPr="00240A2F">
        <w:rPr>
          <w:b/>
          <w:bCs/>
          <w:color w:val="000000"/>
        </w:rPr>
        <w:t>Приложение № 2</w:t>
      </w:r>
    </w:p>
    <w:p w:rsidR="00876A26" w:rsidRPr="00240A2F" w:rsidRDefault="00876A26" w:rsidP="00876A26">
      <w:pPr>
        <w:jc w:val="right"/>
        <w:rPr>
          <w:b/>
          <w:bCs/>
          <w:color w:val="000000"/>
          <w:lang w:eastAsia="en-US"/>
        </w:rPr>
      </w:pPr>
      <w:r w:rsidRPr="00240A2F">
        <w:rPr>
          <w:b/>
          <w:bCs/>
          <w:color w:val="000000"/>
        </w:rPr>
        <w:t xml:space="preserve"> к тендерной документации</w:t>
      </w:r>
    </w:p>
    <w:p w:rsidR="00876A26" w:rsidRPr="00512E9D" w:rsidRDefault="00876A26" w:rsidP="00876A26">
      <w:pPr>
        <w:jc w:val="center"/>
        <w:rPr>
          <w:b/>
          <w:bCs/>
          <w:color w:val="000000"/>
        </w:rPr>
      </w:pPr>
    </w:p>
    <w:p w:rsidR="00240A2F" w:rsidRPr="009468F4" w:rsidRDefault="00240A2F" w:rsidP="00876A26">
      <w:pPr>
        <w:jc w:val="center"/>
        <w:rPr>
          <w:b/>
          <w:bCs/>
          <w:color w:val="000000"/>
        </w:rPr>
      </w:pPr>
    </w:p>
    <w:p w:rsidR="00876A26" w:rsidRPr="009468F4" w:rsidRDefault="00876A26" w:rsidP="00876A26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Лот № 1</w:t>
      </w:r>
    </w:p>
    <w:p w:rsidR="00876A26" w:rsidRPr="009468F4" w:rsidRDefault="00876A26" w:rsidP="00876A26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Техническая спецификация</w:t>
      </w:r>
    </w:p>
    <w:p w:rsidR="009F7481" w:rsidRPr="009468F4" w:rsidRDefault="009F7481" w:rsidP="009F7481">
      <w:pPr>
        <w:rPr>
          <w:b/>
          <w:bCs/>
          <w:color w:val="000000"/>
        </w:rPr>
      </w:pPr>
    </w:p>
    <w:tbl>
      <w:tblPr>
        <w:tblW w:w="14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98"/>
        <w:gridCol w:w="596"/>
        <w:gridCol w:w="2268"/>
        <w:gridCol w:w="5670"/>
        <w:gridCol w:w="1421"/>
      </w:tblGrid>
      <w:tr w:rsidR="008F0716" w:rsidRPr="00DC7A28" w:rsidTr="00446259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16" w:rsidRPr="00DC7A28" w:rsidRDefault="008F0716" w:rsidP="0044625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16" w:rsidRPr="00DC7A28" w:rsidRDefault="008F0716" w:rsidP="00446259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16" w:rsidRPr="00DC7A28" w:rsidRDefault="008F0716" w:rsidP="00446259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Описание</w:t>
            </w:r>
          </w:p>
        </w:tc>
      </w:tr>
      <w:tr w:rsidR="008F0716" w:rsidRPr="00DC7A28" w:rsidTr="0044625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tabs>
                <w:tab w:val="left" w:pos="450"/>
              </w:tabs>
              <w:ind w:right="-108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Наименование медицинской техники</w:t>
            </w:r>
          </w:p>
          <w:p w:rsidR="008F0716" w:rsidRPr="00DC7A28" w:rsidRDefault="008F0716" w:rsidP="00446259">
            <w:pPr>
              <w:tabs>
                <w:tab w:val="left" w:pos="450"/>
              </w:tabs>
              <w:ind w:right="-108"/>
              <w:rPr>
                <w:b/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(в соответствии с государственным реестром медицинских изделий  с указанием модели, наименования производителя, страны)</w:t>
            </w: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 xml:space="preserve">Электрокардиограф </w:t>
            </w:r>
          </w:p>
          <w:p w:rsidR="008F0716" w:rsidRPr="00DC7A28" w:rsidRDefault="008F0716" w:rsidP="00446259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sz w:val="20"/>
                <w:szCs w:val="20"/>
              </w:rPr>
            </w:pPr>
          </w:p>
        </w:tc>
      </w:tr>
      <w:tr w:rsidR="008F0716" w:rsidRPr="00DC7A28" w:rsidTr="00446259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№</w:t>
            </w:r>
          </w:p>
          <w:p w:rsidR="008F0716" w:rsidRPr="00DC7A28" w:rsidRDefault="008F0716" w:rsidP="00446259">
            <w:pPr>
              <w:jc w:val="center"/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 xml:space="preserve">Наименование комплектующего к медицинской технике </w:t>
            </w:r>
          </w:p>
          <w:p w:rsidR="008F0716" w:rsidRPr="00DC7A28" w:rsidRDefault="008F0716" w:rsidP="00446259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(в соответствии с государственным реестром медицинских изделий)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 xml:space="preserve">Модель и (или) марка, каталожный номер, краткая техническая характеристика комплектующего к медицинской технике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Требуемое количество</w:t>
            </w:r>
          </w:p>
          <w:p w:rsidR="008F0716" w:rsidRPr="00DC7A28" w:rsidRDefault="008F0716" w:rsidP="00446259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8F0716" w:rsidRPr="00DC7A28" w:rsidTr="0044625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16" w:rsidRPr="00DC7A28" w:rsidRDefault="008F0716" w:rsidP="00446259">
            <w:pPr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8F0716" w:rsidRPr="00DC7A28" w:rsidTr="0044625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sz w:val="20"/>
                <w:szCs w:val="20"/>
                <w:lang w:val="en-US"/>
              </w:rPr>
            </w:pPr>
            <w:r w:rsidRPr="00DC7A2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 xml:space="preserve">Электрокардиограф в исполнении: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Предназначение: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Электрокардиограф 12-канальный,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должен быть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предназначен для точного измерения и графической регистрации биоэлектрических потенциалов сердца при диагностике состояния сердечно-сосудистой системы человека. Электрокардиограф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должен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позволят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 хранить данные, просматривать, отображать и записывать проанализированные результаты ЭКГ.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F0716" w:rsidRPr="00DC7A28" w:rsidRDefault="008F0716" w:rsidP="00446259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Физические характеристики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, не хуже</w:t>
            </w: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Электрокардиограф - портативный, со складным дисплеем, с ручкой для переноски.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Вес базового блока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не более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  - 7 кг.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Влагостойкий корпус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должен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 соответств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овать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IPX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F0716" w:rsidRPr="00DC7A28" w:rsidRDefault="008F0716" w:rsidP="00446259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Дисплей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, не хуже</w:t>
            </w: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Дисплей – цветной, с сенсорным управлением. Диагональ дисплея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не менее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 - 12,1 дюймов. Разрешение дисплея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не менее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 - 800 х 600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пикселей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F0716" w:rsidRPr="00DC7A28" w:rsidRDefault="008F0716" w:rsidP="00446259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Характеристики питания: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Номинальное напряжение: от 100 В до 240 В перем. тока.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Номинальная частота: 50 Гц/60 Гц.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Потребляемая мощность: 100 ВА.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</w:p>
          <w:p w:rsidR="008F0716" w:rsidRPr="00DC7A28" w:rsidRDefault="008F0716" w:rsidP="00446259">
            <w:pPr>
              <w:jc w:val="both"/>
              <w:rPr>
                <w:b/>
                <w:bCs/>
                <w:sz w:val="20"/>
                <w:szCs w:val="20"/>
              </w:rPr>
            </w:pPr>
            <w:r w:rsidRPr="00DC7A28">
              <w:rPr>
                <w:b/>
                <w:bCs/>
                <w:sz w:val="20"/>
                <w:szCs w:val="20"/>
              </w:rPr>
              <w:t>Характеристики входных и выходных устройств: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</w:t>
            </w:r>
            <w:r w:rsidRPr="00DC7A28">
              <w:rPr>
                <w:sz w:val="20"/>
                <w:szCs w:val="20"/>
              </w:rPr>
              <w:t>лавиатур</w:t>
            </w:r>
            <w:r>
              <w:rPr>
                <w:sz w:val="20"/>
                <w:szCs w:val="20"/>
              </w:rPr>
              <w:t>ы</w:t>
            </w:r>
            <w:r w:rsidRPr="00DC7A2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с</w:t>
            </w:r>
            <w:r w:rsidRPr="00DC7A28">
              <w:rPr>
                <w:sz w:val="20"/>
                <w:szCs w:val="20"/>
              </w:rPr>
              <w:t xml:space="preserve">тандартная </w:t>
            </w:r>
            <w:r w:rsidRPr="00DC7A28">
              <w:rPr>
                <w:sz w:val="20"/>
                <w:szCs w:val="20"/>
                <w:lang w:val="en-US"/>
              </w:rPr>
              <w:t>PC</w:t>
            </w:r>
            <w:r w:rsidRPr="00DC7A28">
              <w:rPr>
                <w:sz w:val="20"/>
                <w:szCs w:val="20"/>
              </w:rPr>
              <w:t>буквенно - цифровая клавиатура, кнопки ввода данных.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</w:t>
            </w:r>
            <w:r w:rsidRPr="00DC7A28">
              <w:rPr>
                <w:sz w:val="20"/>
                <w:szCs w:val="20"/>
              </w:rPr>
              <w:t>енсорн</w:t>
            </w:r>
            <w:r>
              <w:rPr>
                <w:sz w:val="20"/>
                <w:szCs w:val="20"/>
              </w:rPr>
              <w:t>ого</w:t>
            </w:r>
            <w:r w:rsidRPr="00DC7A28">
              <w:rPr>
                <w:sz w:val="20"/>
                <w:szCs w:val="20"/>
              </w:rPr>
              <w:t xml:space="preserve"> экран</w:t>
            </w:r>
            <w:r>
              <w:rPr>
                <w:sz w:val="20"/>
                <w:szCs w:val="20"/>
              </w:rPr>
              <w:t>а</w:t>
            </w:r>
            <w:r w:rsidRPr="00DC7A28">
              <w:rPr>
                <w:sz w:val="20"/>
                <w:szCs w:val="20"/>
              </w:rPr>
              <w:t>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</w:t>
            </w:r>
            <w:r w:rsidRPr="00DC7A28">
              <w:rPr>
                <w:sz w:val="20"/>
                <w:szCs w:val="20"/>
              </w:rPr>
              <w:t>етево</w:t>
            </w:r>
            <w:r>
              <w:rPr>
                <w:sz w:val="20"/>
                <w:szCs w:val="20"/>
              </w:rPr>
              <w:t>го</w:t>
            </w:r>
            <w:r w:rsidRPr="00DC7A28">
              <w:rPr>
                <w:sz w:val="20"/>
                <w:szCs w:val="20"/>
              </w:rPr>
              <w:t xml:space="preserve"> разъем</w:t>
            </w:r>
            <w:r>
              <w:rPr>
                <w:sz w:val="20"/>
                <w:szCs w:val="20"/>
              </w:rPr>
              <w:t>а</w:t>
            </w:r>
            <w:r w:rsidRPr="00DC7A28">
              <w:rPr>
                <w:sz w:val="20"/>
                <w:szCs w:val="20"/>
              </w:rPr>
              <w:t xml:space="preserve">: </w:t>
            </w:r>
            <w:r w:rsidRPr="00DC7A28">
              <w:rPr>
                <w:sz w:val="20"/>
                <w:szCs w:val="20"/>
                <w:lang w:val="en-US"/>
              </w:rPr>
              <w:t>RJ</w:t>
            </w:r>
            <w:r w:rsidRPr="00DC7A28">
              <w:rPr>
                <w:sz w:val="20"/>
                <w:szCs w:val="20"/>
              </w:rPr>
              <w:t xml:space="preserve">-45, </w:t>
            </w:r>
            <w:r w:rsidRPr="00DC7A28">
              <w:rPr>
                <w:sz w:val="20"/>
                <w:szCs w:val="20"/>
                <w:lang w:val="en-US"/>
              </w:rPr>
              <w:t>TCP</w:t>
            </w:r>
            <w:r w:rsidRPr="00DC7A28">
              <w:rPr>
                <w:sz w:val="20"/>
                <w:szCs w:val="20"/>
              </w:rPr>
              <w:t>/</w:t>
            </w:r>
            <w:r w:rsidRPr="00DC7A28">
              <w:rPr>
                <w:sz w:val="20"/>
                <w:szCs w:val="20"/>
                <w:lang w:val="en-US"/>
              </w:rPr>
              <w:t>IP</w:t>
            </w:r>
            <w:r w:rsidRPr="00DC7A28">
              <w:rPr>
                <w:sz w:val="20"/>
                <w:szCs w:val="20"/>
              </w:rPr>
              <w:t xml:space="preserve">, </w:t>
            </w:r>
            <w:r w:rsidRPr="00DC7A28">
              <w:rPr>
                <w:sz w:val="20"/>
                <w:szCs w:val="20"/>
                <w:lang w:val="en-US"/>
              </w:rPr>
              <w:t>Ethernet</w:t>
            </w:r>
            <w:r w:rsidRPr="00DC7A28">
              <w:rPr>
                <w:sz w:val="20"/>
                <w:szCs w:val="20"/>
              </w:rPr>
              <w:t xml:space="preserve"> для передачи данных на </w:t>
            </w:r>
            <w:r w:rsidRPr="00DC7A28">
              <w:rPr>
                <w:sz w:val="20"/>
                <w:szCs w:val="20"/>
                <w:lang w:val="en-US"/>
              </w:rPr>
              <w:t>PC</w:t>
            </w:r>
            <w:r w:rsidRPr="00DC7A28">
              <w:rPr>
                <w:sz w:val="20"/>
                <w:szCs w:val="20"/>
              </w:rPr>
              <w:t>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Наличие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USB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 разъем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подключения устройств и передачи данных.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</w:t>
            </w:r>
            <w:r w:rsidRPr="00DC7A28">
              <w:rPr>
                <w:sz w:val="20"/>
                <w:szCs w:val="20"/>
              </w:rPr>
              <w:t>азъем</w:t>
            </w:r>
            <w:r>
              <w:rPr>
                <w:sz w:val="20"/>
                <w:szCs w:val="20"/>
              </w:rPr>
              <w:t>а</w:t>
            </w:r>
            <w:r w:rsidRPr="00DC7A28">
              <w:rPr>
                <w:sz w:val="20"/>
                <w:szCs w:val="20"/>
              </w:rPr>
              <w:t xml:space="preserve"> для </w:t>
            </w:r>
            <w:r w:rsidRPr="00DC7A28">
              <w:rPr>
                <w:sz w:val="20"/>
                <w:szCs w:val="20"/>
                <w:lang w:val="en-US"/>
              </w:rPr>
              <w:t>SD</w:t>
            </w:r>
            <w:r w:rsidRPr="00DC7A28">
              <w:rPr>
                <w:sz w:val="20"/>
                <w:szCs w:val="20"/>
              </w:rPr>
              <w:t>-карты.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F0716" w:rsidRPr="00DC7A28" w:rsidRDefault="008F0716" w:rsidP="00446259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Характеристики памяти аппарата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, не хуже</w:t>
            </w: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Встроенная память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не менее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: 800 фрагментов ЭКГ.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Опционально: возможно увеличение памяти за счет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U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-диска,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SD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-карты или Флэш-карты.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Режим хранения: автоматическое сохранение в фоновом режиме.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Формат хранения: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PDF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DAT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Dicom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FDA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XML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JPEG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Возможно обновление программного обеспечения.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Поддержка работы с внешним принтером и сканнером штрих-кода.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F0716" w:rsidRPr="00DC7A28" w:rsidRDefault="008F0716" w:rsidP="00446259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Измерение и диагностика импульсов ЭКГ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, не хуже</w:t>
            </w: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Диапазон ЧСС: 30-300 уд/мин.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Точность измерения:</w:t>
            </w:r>
            <w:r w:rsidRPr="00DC7A28">
              <w:rPr>
                <w:sz w:val="20"/>
                <w:szCs w:val="20"/>
              </w:rPr>
              <w:t xml:space="preserve"> ±1 уд/мин.  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Коэффициент погрешности: ≤5%, 0,333.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sz w:val="20"/>
                <w:szCs w:val="20"/>
              </w:rPr>
              <w:t>Измеряемая информация об импульсах ЭКГ: Предельное время P, время между фазами PR, предельное время QRS, время между фазами QT, время между фазами QTC, колебание RV5, колебание SV1, колебание RV6, колебание SV2, колебание RV5+SV1, ось P, ось QRS, ось T.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Анализ диагностики: по 140 признакам.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F0716" w:rsidRPr="00DC7A28" w:rsidRDefault="008F0716" w:rsidP="00446259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Блок Регистрации: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Горизонтальное разрешение:  40 точек/мм.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Вертикальное разрешение: 8 точек/мм.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Скорость регистрации: </w:t>
            </w:r>
            <w:r w:rsidRPr="00DC7A28">
              <w:rPr>
                <w:sz w:val="20"/>
                <w:szCs w:val="20"/>
              </w:rPr>
              <w:t>5 мм/с, 6,25 мм/с, 10 мм/с, 12,5 мм/с, 25 мм/с, 50 мм/с, погрешность ±3%.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Ширина печати: 215 мм.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Бумага: 210 мм х 140 мм х 20 м (</w:t>
            </w:r>
            <w:r w:rsidRPr="00DC7A28">
              <w:rPr>
                <w:sz w:val="20"/>
                <w:szCs w:val="20"/>
                <w:lang w:val="en-US"/>
              </w:rPr>
              <w:t>Z</w:t>
            </w:r>
            <w:r w:rsidRPr="00DC7A28">
              <w:rPr>
                <w:sz w:val="20"/>
                <w:szCs w:val="20"/>
              </w:rPr>
              <w:t xml:space="preserve">-сложенная), 210 мм/215 мм </w:t>
            </w:r>
            <w:r w:rsidRPr="00DC7A28">
              <w:rPr>
                <w:sz w:val="20"/>
                <w:szCs w:val="20"/>
              </w:rPr>
              <w:lastRenderedPageBreak/>
              <w:t>х 20 м (катушка).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Тип бумаги: Фальцованная термочувствительная диаграммная бумага.</w:t>
            </w:r>
          </w:p>
          <w:p w:rsidR="008F0716" w:rsidRPr="00DC7A28" w:rsidRDefault="008F0716" w:rsidP="00446259">
            <w:pPr>
              <w:pStyle w:val="a3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 xml:space="preserve">Тип регистрации: Автоматический (3x4, 3x4+1R, 3x4+3R, 6x2, 6x2+1R, 1 2x1, 12x1_V6); Ручной (3, 6 и 12 каналов); Ритм (по одному отведению, по трем отведениям, </w:t>
            </w:r>
            <w:r w:rsidRPr="00DC7A28">
              <w:rPr>
                <w:sz w:val="20"/>
                <w:szCs w:val="20"/>
                <w:lang w:val="en-US"/>
              </w:rPr>
              <w:t>R</w:t>
            </w:r>
            <w:r w:rsidRPr="00DC7A28">
              <w:rPr>
                <w:sz w:val="20"/>
                <w:szCs w:val="20"/>
              </w:rPr>
              <w:t>-</w:t>
            </w:r>
            <w:r w:rsidRPr="00DC7A28">
              <w:rPr>
                <w:sz w:val="20"/>
                <w:szCs w:val="20"/>
                <w:lang w:val="en-US"/>
              </w:rPr>
              <w:t>R</w:t>
            </w:r>
            <w:r w:rsidRPr="00DC7A28">
              <w:rPr>
                <w:sz w:val="20"/>
                <w:szCs w:val="20"/>
              </w:rPr>
              <w:t>:</w:t>
            </w:r>
            <w:r w:rsidRPr="00DC7A28">
              <w:rPr>
                <w:sz w:val="20"/>
                <w:szCs w:val="20"/>
                <w:lang w:val="en-US"/>
              </w:rPr>
              <w:t>R</w:t>
            </w:r>
            <w:r w:rsidRPr="00DC7A28">
              <w:rPr>
                <w:sz w:val="20"/>
                <w:szCs w:val="20"/>
              </w:rPr>
              <w:t>-</w:t>
            </w:r>
            <w:r w:rsidRPr="00DC7A28">
              <w:rPr>
                <w:sz w:val="20"/>
                <w:szCs w:val="20"/>
                <w:lang w:val="en-US"/>
              </w:rPr>
              <w:t>R</w:t>
            </w:r>
            <w:r w:rsidRPr="00DC7A28">
              <w:rPr>
                <w:sz w:val="20"/>
                <w:szCs w:val="20"/>
              </w:rPr>
              <w:t>).</w:t>
            </w:r>
          </w:p>
          <w:p w:rsidR="008F0716" w:rsidRPr="00DC7A28" w:rsidRDefault="008F0716" w:rsidP="00446259">
            <w:pPr>
              <w:pStyle w:val="a3"/>
              <w:rPr>
                <w:sz w:val="20"/>
                <w:szCs w:val="20"/>
              </w:rPr>
            </w:pPr>
          </w:p>
          <w:p w:rsidR="008F0716" w:rsidRPr="00DC7A28" w:rsidRDefault="008F0716" w:rsidP="00446259">
            <w:pPr>
              <w:pStyle w:val="a3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Отображение ЭКГ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, не хуже</w:t>
            </w:r>
            <w:r w:rsidRPr="00DC7A2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F0716" w:rsidRPr="00DC7A28" w:rsidRDefault="008F0716" w:rsidP="00446259">
            <w:pPr>
              <w:pStyle w:val="a3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Входной сигнал: </w:t>
            </w:r>
            <w:r w:rsidRPr="00DC7A28">
              <w:rPr>
                <w:sz w:val="20"/>
                <w:szCs w:val="20"/>
              </w:rPr>
              <w:t>12 отведений, защита от разряда дефибриллятора, устранение импульса ритмоводителя.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sz w:val="20"/>
                <w:szCs w:val="20"/>
              </w:rPr>
              <w:t>Степень защиты от поражения электрическим током: 4000 В.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Потенциал смещения электрода: ±600 мВ.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sz w:val="20"/>
                <w:szCs w:val="20"/>
              </w:rPr>
              <w:t>Частотный отклик: 0,05 Гц–200 Гц.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Базовый фильтр: включен/выключен</w:t>
            </w:r>
            <w:r w:rsidRPr="00DC7A28">
              <w:rPr>
                <w:sz w:val="20"/>
                <w:szCs w:val="20"/>
              </w:rPr>
              <w:t>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sz w:val="20"/>
                <w:szCs w:val="20"/>
              </w:rPr>
              <w:t>Миоэлектрический фильтр: 25 Гц, 35 Гц, 45 Гц, выкл.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Низкочастотный фильтр: 75 Гц, 100 Гц, 150 Гц, 200 Гц.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С фильтр: включен/выключен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Выбор масштаба: 2,5, 5, 10, 20, 40, 10/5, АРУ (мм/мВ).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Точность масштаба: ≤5%.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Выбор временной базы: </w:t>
            </w:r>
            <w:r w:rsidRPr="00DC7A28">
              <w:rPr>
                <w:sz w:val="20"/>
                <w:szCs w:val="20"/>
              </w:rPr>
              <w:t>5 мм/с, 6,25 мм/с, 10 мм/с, 12,5 мм/с, 25 мм/с, 50 мм/с.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Входной импеданс: 50 Ω.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Ток входного контура: 15 нА.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Ток утечки пациента: 10 мкА.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CMRR: 110 дБ.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sz w:val="20"/>
                <w:szCs w:val="20"/>
              </w:rPr>
              <w:t>Время реакции на отображение сигнала: 5 секунд.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Время восстановления базовой линии после переключения отведений: 1 секунды.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Защита от разряда дефибриллятора: 5000 В 360 Дж.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lastRenderedPageBreak/>
              <w:t>1 шт.</w:t>
            </w:r>
          </w:p>
        </w:tc>
      </w:tr>
      <w:tr w:rsidR="008F0716" w:rsidRPr="00DC7A28" w:rsidTr="0044625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Кабель питания.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jc w:val="both"/>
              <w:rPr>
                <w:bCs/>
                <w:sz w:val="20"/>
                <w:szCs w:val="20"/>
              </w:rPr>
            </w:pPr>
            <w:r w:rsidRPr="00DC7A28">
              <w:rPr>
                <w:bCs/>
                <w:sz w:val="20"/>
                <w:szCs w:val="20"/>
              </w:rPr>
              <w:t xml:space="preserve">Электрический кабель питания ЭКГ аппарата.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1 шт.</w:t>
            </w:r>
          </w:p>
        </w:tc>
      </w:tr>
      <w:tr w:rsidR="008F0716" w:rsidRPr="00DC7A28" w:rsidTr="0044625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Кабель заземления.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jc w:val="both"/>
              <w:rPr>
                <w:bCs/>
                <w:sz w:val="20"/>
                <w:szCs w:val="20"/>
              </w:rPr>
            </w:pPr>
            <w:r w:rsidRPr="00DC7A28">
              <w:rPr>
                <w:bCs/>
                <w:sz w:val="20"/>
                <w:szCs w:val="20"/>
              </w:rPr>
              <w:t>Кабель заземления ЭКГ аппарата.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1 шт.</w:t>
            </w:r>
          </w:p>
        </w:tc>
      </w:tr>
      <w:tr w:rsidR="008F0716" w:rsidRPr="00DC7A28" w:rsidTr="0044625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8F0716" w:rsidRPr="00DC7A28" w:rsidTr="0044625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jc w:val="center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pStyle w:val="a3"/>
              <w:rPr>
                <w:color w:val="000000"/>
                <w:sz w:val="20"/>
                <w:szCs w:val="20"/>
              </w:rPr>
            </w:pPr>
            <w:r w:rsidRPr="00DC7A28">
              <w:rPr>
                <w:color w:val="000000"/>
                <w:sz w:val="20"/>
                <w:szCs w:val="20"/>
              </w:rPr>
              <w:t>Литиевая аккумуляторная батарея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Тип: заряжаемый литиево-ионный аккумулятор.</w:t>
            </w:r>
          </w:p>
          <w:p w:rsidR="008F0716" w:rsidRPr="00DC7A28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Номинальное напряжение: 11,1 В.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>Емкость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не менее</w:t>
            </w:r>
            <w:r w:rsidRPr="00DC7A28">
              <w:rPr>
                <w:color w:val="000000"/>
                <w:sz w:val="20"/>
                <w:szCs w:val="20"/>
                <w:shd w:val="clear" w:color="auto" w:fill="FFFFFF"/>
              </w:rPr>
              <w:t xml:space="preserve">: 4400 </w:t>
            </w:r>
            <w:r w:rsidRPr="00DC7A28">
              <w:rPr>
                <w:sz w:val="20"/>
                <w:szCs w:val="20"/>
              </w:rPr>
              <w:t>мА·ч.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Время работы: обеспечивает непрерывная работа в течение не менее 4 часов (печать 150 экз. кардиограммы).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Отображение степени заряда аккумулятора.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 xml:space="preserve"> 1 шт.</w:t>
            </w:r>
          </w:p>
        </w:tc>
      </w:tr>
      <w:tr w:rsidR="008F0716" w:rsidRPr="00DC7A28" w:rsidTr="0044625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050E4F" w:rsidRDefault="008F0716" w:rsidP="0044625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7979B2" w:rsidRDefault="008F0716" w:rsidP="00446259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 w:rsidRPr="007979B2">
              <w:rPr>
                <w:color w:val="000000"/>
                <w:sz w:val="20"/>
                <w:szCs w:val="20"/>
                <w:lang w:val="kk-KZ"/>
              </w:rPr>
              <w:t>Мобильная стойка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7979B2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79B2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Передвижная мобильная стойка с устойчивым основанием из не менее 5-ти колес для внутрибольничного перемещения</w:t>
            </w:r>
            <w:r w:rsidRPr="007979B2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8F0716" w:rsidRPr="007979B2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79B2">
              <w:rPr>
                <w:color w:val="000000"/>
                <w:sz w:val="20"/>
                <w:szCs w:val="20"/>
                <w:shd w:val="clear" w:color="auto" w:fill="FFFFFF"/>
              </w:rPr>
              <w:t>Наличие тормозных фиксаторов на колесах.</w:t>
            </w:r>
          </w:p>
          <w:p w:rsidR="008F0716" w:rsidRPr="007979B2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79B2">
              <w:rPr>
                <w:color w:val="000000"/>
                <w:sz w:val="20"/>
                <w:szCs w:val="20"/>
                <w:shd w:val="clear" w:color="auto" w:fill="FFFFFF"/>
              </w:rPr>
              <w:t>Наличие транспортировочной рукоятки для удобства перемещения.</w:t>
            </w:r>
          </w:p>
          <w:p w:rsidR="008F0716" w:rsidRPr="007979B2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79B2">
              <w:rPr>
                <w:color w:val="000000"/>
                <w:sz w:val="20"/>
                <w:szCs w:val="20"/>
                <w:shd w:val="clear" w:color="auto" w:fill="FFFFFF"/>
              </w:rPr>
              <w:t>Вес не более 10 кг.</w:t>
            </w:r>
          </w:p>
          <w:p w:rsidR="008F0716" w:rsidRPr="007979B2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79B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Регулируемый угол наклона: не менее ±15º</w:t>
            </w:r>
          </w:p>
          <w:p w:rsidR="008F0716" w:rsidRPr="007979B2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79B2">
              <w:rPr>
                <w:color w:val="000000"/>
                <w:sz w:val="20"/>
                <w:szCs w:val="20"/>
                <w:shd w:val="clear" w:color="auto" w:fill="FFFFFF"/>
              </w:rPr>
              <w:t>Регулируемый угол поворота: 0-180 º</w:t>
            </w:r>
          </w:p>
          <w:p w:rsidR="008F0716" w:rsidRPr="007979B2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79B2">
              <w:rPr>
                <w:color w:val="000000"/>
                <w:sz w:val="20"/>
                <w:szCs w:val="20"/>
                <w:shd w:val="clear" w:color="auto" w:fill="FFFFFF"/>
              </w:rPr>
              <w:t>Материал изготовления-алюминиевый сплав.</w:t>
            </w:r>
          </w:p>
          <w:p w:rsidR="008F0716" w:rsidRPr="007979B2" w:rsidRDefault="008F0716" w:rsidP="0044625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79B2">
              <w:rPr>
                <w:color w:val="000000"/>
                <w:sz w:val="20"/>
                <w:szCs w:val="20"/>
                <w:shd w:val="clear" w:color="auto" w:fill="FFFFFF"/>
              </w:rPr>
              <w:t>Наличие корзины в средней части стойки для хранения различных принадлежностей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lastRenderedPageBreak/>
              <w:t>1 шт.</w:t>
            </w:r>
          </w:p>
        </w:tc>
      </w:tr>
      <w:tr w:rsidR="008F0716" w:rsidRPr="00DC7A28" w:rsidTr="00446259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16" w:rsidRPr="00DC7A28" w:rsidRDefault="008F0716" w:rsidP="00446259">
            <w:pPr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8F0716" w:rsidRPr="00DC7A28" w:rsidTr="00446259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jc w:val="center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rPr>
                <w:color w:val="000000"/>
                <w:sz w:val="20"/>
                <w:szCs w:val="20"/>
              </w:rPr>
            </w:pPr>
            <w:r w:rsidRPr="00DC7A28">
              <w:rPr>
                <w:color w:val="000000"/>
                <w:sz w:val="20"/>
                <w:szCs w:val="20"/>
              </w:rPr>
              <w:t>Грудные электроды для взрослых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DC7A28">
              <w:rPr>
                <w:rFonts w:eastAsia="SimSun"/>
                <w:sz w:val="20"/>
                <w:szCs w:val="20"/>
                <w:lang w:eastAsia="zh-CN"/>
              </w:rPr>
              <w:t>Электроды для грудных отведений. Обеспечивают надежное крепление с поверхностью. Электроды полностью изолированы. В комплекте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не менее </w:t>
            </w:r>
            <w:r w:rsidRPr="00DC7A28">
              <w:rPr>
                <w:rFonts w:eastAsia="SimSun"/>
                <w:sz w:val="20"/>
                <w:szCs w:val="20"/>
                <w:lang w:eastAsia="zh-CN"/>
              </w:rPr>
              <w:t>6 шт грушевидных многоразовых электродов (присосок) для взрослых.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 xml:space="preserve"> 1 комп.</w:t>
            </w:r>
          </w:p>
        </w:tc>
      </w:tr>
      <w:tr w:rsidR="008F0716" w:rsidRPr="00DC7A28" w:rsidTr="00446259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A28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pStyle w:val="a3"/>
              <w:rPr>
                <w:color w:val="000000"/>
                <w:sz w:val="20"/>
                <w:szCs w:val="20"/>
              </w:rPr>
            </w:pPr>
            <w:r w:rsidRPr="00DC7A28">
              <w:rPr>
                <w:color w:val="000000"/>
                <w:sz w:val="20"/>
                <w:szCs w:val="20"/>
              </w:rPr>
              <w:t xml:space="preserve">Электроды для конечностей тела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pStyle w:val="a3"/>
              <w:rPr>
                <w:color w:val="000000"/>
                <w:sz w:val="20"/>
                <w:szCs w:val="20"/>
              </w:rPr>
            </w:pPr>
            <w:r w:rsidRPr="00DC7A28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Электроды для конечностей тела - электрод прищепка ЭКГ с пластиковым зажимом-прищепкой. </w:t>
            </w:r>
            <w:r w:rsidRPr="00DC7A28">
              <w:rPr>
                <w:rFonts w:eastAsia="SimSun"/>
                <w:sz w:val="20"/>
                <w:szCs w:val="20"/>
                <w:lang w:eastAsia="zh-CN"/>
              </w:rPr>
              <w:t>В комплекте</w:t>
            </w:r>
            <w:r>
              <w:rPr>
                <w:rFonts w:eastAsia="SimSun"/>
                <w:sz w:val="20"/>
                <w:szCs w:val="20"/>
                <w:lang w:eastAsia="zh-CN"/>
              </w:rPr>
              <w:t>, не менее</w:t>
            </w:r>
            <w:r w:rsidRPr="00DC7A28">
              <w:rPr>
                <w:rFonts w:eastAsia="SimSun"/>
                <w:sz w:val="20"/>
                <w:szCs w:val="20"/>
                <w:lang w:eastAsia="zh-CN"/>
              </w:rPr>
              <w:t xml:space="preserve"> 4 шт многоразовых электродов (прищепок) для взрослых / детей.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</w:p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1 комп.</w:t>
            </w:r>
          </w:p>
        </w:tc>
      </w:tr>
      <w:tr w:rsidR="008F0716" w:rsidRPr="00DC7A28" w:rsidTr="00446259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C7A28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snapToGrid w:val="0"/>
              <w:rPr>
                <w:rStyle w:val="apple-style-span"/>
                <w:color w:val="333333"/>
                <w:sz w:val="20"/>
                <w:szCs w:val="20"/>
              </w:rPr>
            </w:pPr>
            <w:r w:rsidRPr="00DC7A28">
              <w:rPr>
                <w:rStyle w:val="apple-style-span"/>
                <w:color w:val="333333"/>
                <w:sz w:val="20"/>
                <w:szCs w:val="20"/>
              </w:rPr>
              <w:t>Электродный гель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Электродный гель. Объем</w:t>
            </w:r>
            <w:r>
              <w:rPr>
                <w:sz w:val="20"/>
                <w:szCs w:val="20"/>
              </w:rPr>
              <w:t xml:space="preserve">, не менее </w:t>
            </w:r>
            <w:r w:rsidRPr="00DC7A28">
              <w:rPr>
                <w:sz w:val="20"/>
                <w:szCs w:val="20"/>
              </w:rPr>
              <w:t>250 мл.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1 шт.</w:t>
            </w:r>
          </w:p>
        </w:tc>
      </w:tr>
      <w:tr w:rsidR="008F0716" w:rsidRPr="00DC7A28" w:rsidTr="00446259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C7A28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snapToGrid w:val="0"/>
              <w:rPr>
                <w:rStyle w:val="apple-style-span"/>
                <w:color w:val="333333"/>
                <w:sz w:val="20"/>
                <w:szCs w:val="20"/>
              </w:rPr>
            </w:pPr>
            <w:r w:rsidRPr="00DC7A28">
              <w:rPr>
                <w:rStyle w:val="apple-style-span"/>
                <w:color w:val="333333"/>
                <w:sz w:val="20"/>
                <w:szCs w:val="20"/>
              </w:rPr>
              <w:t>Бумага для принтера в рулонах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Бумага для регистрации ЭКГ.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Бумага: 210 мм х 140 мм х 20 м (</w:t>
            </w:r>
            <w:r w:rsidRPr="00DC7A28">
              <w:rPr>
                <w:sz w:val="20"/>
                <w:szCs w:val="20"/>
                <w:lang w:val="en-US"/>
              </w:rPr>
              <w:t>Z</w:t>
            </w:r>
            <w:r w:rsidRPr="00DC7A28">
              <w:rPr>
                <w:sz w:val="20"/>
                <w:szCs w:val="20"/>
              </w:rPr>
              <w:t>-сложенная), 210 мм/215 мм х 20 м (катушка).</w:t>
            </w:r>
          </w:p>
          <w:p w:rsidR="008F0716" w:rsidRPr="00DC7A28" w:rsidRDefault="008F0716" w:rsidP="00446259">
            <w:pPr>
              <w:jc w:val="both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Тип бумаги: Фальцованная термочувствительная диаграммная бумага.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6" w:rsidRPr="00DC7A28" w:rsidRDefault="008F0716" w:rsidP="00446259">
            <w:pPr>
              <w:snapToGrid w:val="0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C7A28">
              <w:rPr>
                <w:sz w:val="20"/>
                <w:szCs w:val="20"/>
              </w:rPr>
              <w:t xml:space="preserve"> комп.</w:t>
            </w:r>
          </w:p>
        </w:tc>
      </w:tr>
      <w:tr w:rsidR="008F0716" w:rsidRPr="00DC7A28" w:rsidTr="0044625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rPr>
                <w:b/>
                <w:sz w:val="20"/>
                <w:szCs w:val="20"/>
              </w:rPr>
            </w:pPr>
            <w:r w:rsidRPr="00DC7A28"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pStyle w:val="a3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Источник питания:</w:t>
            </w:r>
          </w:p>
          <w:p w:rsidR="008F0716" w:rsidRPr="00DC7A28" w:rsidRDefault="008F0716" w:rsidP="00446259">
            <w:pPr>
              <w:pStyle w:val="a3"/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От 100 до 240 В / 50 до 60 Гц.</w:t>
            </w:r>
          </w:p>
        </w:tc>
      </w:tr>
      <w:tr w:rsidR="008F0716" w:rsidRPr="00DC7A28" w:rsidTr="0044625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Условия осуществления поставки медицинской техники</w:t>
            </w:r>
          </w:p>
          <w:p w:rsidR="008F0716" w:rsidRPr="00DC7A28" w:rsidRDefault="008F0716" w:rsidP="00446259">
            <w:pPr>
              <w:rPr>
                <w:i/>
                <w:sz w:val="20"/>
                <w:szCs w:val="20"/>
              </w:rPr>
            </w:pPr>
            <w:r w:rsidRPr="00DC7A28">
              <w:rPr>
                <w:i/>
                <w:sz w:val="20"/>
                <w:szCs w:val="20"/>
              </w:rPr>
              <w:t>(в соответствии с ИНКОТЕРМС 20</w:t>
            </w:r>
            <w:r w:rsidRPr="00050E4F">
              <w:rPr>
                <w:i/>
                <w:sz w:val="20"/>
                <w:szCs w:val="20"/>
              </w:rPr>
              <w:t>2</w:t>
            </w:r>
            <w:r w:rsidRPr="00DC7A28">
              <w:rPr>
                <w:i/>
                <w:sz w:val="20"/>
                <w:szCs w:val="20"/>
              </w:rPr>
              <w:t>0)</w:t>
            </w: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9468F4" w:rsidRDefault="008F0716" w:rsidP="00446259">
            <w:pPr>
              <w:snapToGrid w:val="0"/>
              <w:jc w:val="center"/>
            </w:pPr>
            <w:r w:rsidRPr="009468F4">
              <w:t xml:space="preserve">DDP: область </w:t>
            </w:r>
            <w:r w:rsidRPr="009468F4">
              <w:rPr>
                <w:lang w:val="kk-KZ"/>
              </w:rPr>
              <w:t xml:space="preserve">Ұлытау, </w:t>
            </w:r>
            <w:r w:rsidRPr="009468F4">
              <w:t>пос. Жанаарка, ул. А.Сейдинбек, 49</w:t>
            </w:r>
          </w:p>
        </w:tc>
      </w:tr>
      <w:tr w:rsidR="008F0716" w:rsidRPr="00DC7A28" w:rsidTr="0044625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9468F4" w:rsidRDefault="008F0716" w:rsidP="00446259">
            <w:pPr>
              <w:snapToGrid w:val="0"/>
              <w:jc w:val="center"/>
            </w:pPr>
            <w:r w:rsidRPr="009468F4">
              <w:t>КГП на ПХВ «Многопрофильная центральная  районная больница» Жанааркинского района</w:t>
            </w:r>
          </w:p>
          <w:p w:rsidR="008F0716" w:rsidRPr="009468F4" w:rsidRDefault="008F0716" w:rsidP="00446259">
            <w:pPr>
              <w:snapToGrid w:val="0"/>
              <w:jc w:val="center"/>
            </w:pPr>
            <w:r w:rsidRPr="009468F4">
              <w:t xml:space="preserve"> 90 календарных дней, не позднее 15 декабря 2023 года</w:t>
            </w:r>
          </w:p>
        </w:tc>
      </w:tr>
      <w:tr w:rsidR="008F0716" w:rsidRPr="00DC7A28" w:rsidTr="00446259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rPr>
                <w:i/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Гарантийное сервисное обслуживание медицинской техники не менее 37 месяцев</w:t>
            </w:r>
            <w:r w:rsidRPr="00DC7A28">
              <w:rPr>
                <w:i/>
                <w:sz w:val="20"/>
                <w:szCs w:val="20"/>
              </w:rPr>
              <w:t xml:space="preserve">. </w:t>
            </w:r>
          </w:p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Плановое техническое обслуживание проводится не реже чем 1 раз в квартал.</w:t>
            </w:r>
          </w:p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Работы по техническому обслуживанию выполняются в соответствии с требованиями эксплуатационной документации и включа</w:t>
            </w:r>
            <w:r w:rsidRPr="00DC7A28">
              <w:rPr>
                <w:sz w:val="20"/>
                <w:szCs w:val="20"/>
                <w:lang w:val="kk-KZ"/>
              </w:rPr>
              <w:t>ю</w:t>
            </w:r>
            <w:r w:rsidRPr="00DC7A28">
              <w:rPr>
                <w:sz w:val="20"/>
                <w:szCs w:val="20"/>
              </w:rPr>
              <w:t xml:space="preserve">т в себя: </w:t>
            </w:r>
          </w:p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- замене или восстановлении отдельных частей медицинской техники;</w:t>
            </w:r>
          </w:p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- удаление пыли, грязи, следов коррозии и окисления с наружных и внутренних поверхностей медицинской техники его составных частей (с частичной блочно-узловой разборкой);</w:t>
            </w:r>
          </w:p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DC7A28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  <w:tr w:rsidR="008F0716" w:rsidRPr="00DC7A28" w:rsidTr="00446259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jc w:val="center"/>
              <w:rPr>
                <w:b/>
                <w:sz w:val="20"/>
                <w:szCs w:val="20"/>
              </w:rPr>
            </w:pPr>
            <w:r w:rsidRPr="00C36D4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C36D48" w:rsidRDefault="008F0716" w:rsidP="00446259">
            <w:pPr>
              <w:pStyle w:val="Default"/>
              <w:spacing w:line="25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6D4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Требования к сопутствующим услугам </w:t>
            </w:r>
          </w:p>
          <w:p w:rsidR="008F0716" w:rsidRPr="00DC7A28" w:rsidRDefault="008F0716" w:rsidP="00446259">
            <w:pPr>
              <w:rPr>
                <w:b/>
                <w:sz w:val="20"/>
                <w:szCs w:val="20"/>
              </w:rPr>
            </w:pP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6" w:rsidRPr="00DC7A28" w:rsidRDefault="008F0716" w:rsidP="00446259">
            <w:pPr>
              <w:rPr>
                <w:sz w:val="20"/>
                <w:szCs w:val="20"/>
              </w:rPr>
            </w:pPr>
            <w:r w:rsidRPr="002D25B7">
              <w:rPr>
                <w:sz w:val="20"/>
                <w:szCs w:val="20"/>
                <w:lang w:eastAsia="zh-CN"/>
              </w:rPr>
              <w:t xml:space="preserve"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</w:t>
            </w:r>
            <w:r w:rsidRPr="002D25B7">
              <w:rPr>
                <w:sz w:val="20"/>
                <w:szCs w:val="20"/>
                <w:lang w:eastAsia="zh-CN"/>
              </w:rPr>
              <w:lastRenderedPageBreak/>
              <w:t xml:space="preserve">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 </w:t>
            </w:r>
          </w:p>
        </w:tc>
      </w:tr>
    </w:tbl>
    <w:p w:rsidR="008F0716" w:rsidRPr="00DC7A28" w:rsidRDefault="008F0716" w:rsidP="008F0716">
      <w:pPr>
        <w:rPr>
          <w:b/>
          <w:bCs/>
          <w:sz w:val="20"/>
          <w:szCs w:val="20"/>
          <w:lang w:eastAsia="ko-KR"/>
        </w:rPr>
      </w:pPr>
    </w:p>
    <w:p w:rsidR="00BE1AF1" w:rsidRPr="009468F4" w:rsidRDefault="00BE1AF1" w:rsidP="00BE1AF1"/>
    <w:p w:rsidR="00BE1AF1" w:rsidRPr="009468F4" w:rsidRDefault="00BE1AF1" w:rsidP="00BE1AF1"/>
    <w:p w:rsidR="00BE1AF1" w:rsidRPr="009468F4" w:rsidRDefault="00BE1AF1" w:rsidP="00BE1AF1">
      <w:pPr>
        <w:jc w:val="center"/>
        <w:rPr>
          <w:b/>
        </w:rPr>
      </w:pPr>
    </w:p>
    <w:p w:rsidR="00BE1AF1" w:rsidRPr="009468F4" w:rsidRDefault="00BE1AF1" w:rsidP="009F7481">
      <w:pPr>
        <w:rPr>
          <w:b/>
          <w:bCs/>
          <w:color w:val="000000"/>
        </w:rPr>
      </w:pPr>
    </w:p>
    <w:p w:rsidR="00BE1AF1" w:rsidRPr="009468F4" w:rsidRDefault="00BE1AF1" w:rsidP="00BE1AF1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Лот №2</w:t>
      </w:r>
    </w:p>
    <w:p w:rsidR="00BE1AF1" w:rsidRPr="009468F4" w:rsidRDefault="00BE1AF1" w:rsidP="00BE1AF1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Техническая спецификация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567"/>
        <w:gridCol w:w="2835"/>
        <w:gridCol w:w="4678"/>
        <w:gridCol w:w="1843"/>
      </w:tblGrid>
      <w:tr w:rsidR="00BE1AF1" w:rsidRPr="009468F4" w:rsidTr="007D77CF">
        <w:trPr>
          <w:trHeight w:val="409"/>
        </w:trPr>
        <w:tc>
          <w:tcPr>
            <w:tcW w:w="709" w:type="dxa"/>
            <w:shd w:val="clear" w:color="auto" w:fill="BFBFBF"/>
            <w:vAlign w:val="center"/>
            <w:hideMark/>
          </w:tcPr>
          <w:p w:rsidR="00BE1AF1" w:rsidRPr="009468F4" w:rsidRDefault="00BE1AF1" w:rsidP="007D77CF">
            <w:pPr>
              <w:ind w:left="-108"/>
              <w:jc w:val="center"/>
              <w:rPr>
                <w:b/>
              </w:rPr>
            </w:pPr>
            <w:r w:rsidRPr="009468F4">
              <w:rPr>
                <w:b/>
              </w:rPr>
              <w:t>№ п/п</w:t>
            </w:r>
          </w:p>
        </w:tc>
        <w:tc>
          <w:tcPr>
            <w:tcW w:w="4536" w:type="dxa"/>
            <w:shd w:val="clear" w:color="auto" w:fill="BFBFBF"/>
            <w:vAlign w:val="center"/>
            <w:hideMark/>
          </w:tcPr>
          <w:p w:rsidR="00BE1AF1" w:rsidRPr="009468F4" w:rsidRDefault="00BE1AF1" w:rsidP="007D77CF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shd w:val="clear" w:color="auto" w:fill="BFBFBF"/>
            <w:vAlign w:val="center"/>
            <w:hideMark/>
          </w:tcPr>
          <w:p w:rsidR="00BE1AF1" w:rsidRPr="009468F4" w:rsidRDefault="00BE1AF1" w:rsidP="007D77CF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Описание</w:t>
            </w:r>
          </w:p>
        </w:tc>
      </w:tr>
      <w:tr w:rsidR="00BE1AF1" w:rsidRPr="009468F4" w:rsidTr="007D77CF">
        <w:trPr>
          <w:trHeight w:val="470"/>
        </w:trPr>
        <w:tc>
          <w:tcPr>
            <w:tcW w:w="709" w:type="dxa"/>
            <w:vAlign w:val="center"/>
            <w:hideMark/>
          </w:tcPr>
          <w:p w:rsidR="00BE1AF1" w:rsidRPr="009468F4" w:rsidRDefault="00BE1AF1" w:rsidP="007D77CF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:rsidR="00BE1AF1" w:rsidRPr="009468F4" w:rsidRDefault="00BE1AF1" w:rsidP="007D77CF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color w:val="000000"/>
              </w:rPr>
            </w:pPr>
            <w:r w:rsidRPr="009468F4">
              <w:rPr>
                <w:rFonts w:eastAsia="Arial Unicode MS"/>
                <w:b/>
                <w:color w:val="000000"/>
              </w:rPr>
              <w:t xml:space="preserve">Наименование медицинской техники </w:t>
            </w:r>
          </w:p>
          <w:p w:rsidR="00BE1AF1" w:rsidRPr="009468F4" w:rsidRDefault="00BE1AF1" w:rsidP="007D77CF">
            <w:pPr>
              <w:tabs>
                <w:tab w:val="left" w:pos="450"/>
              </w:tabs>
              <w:jc w:val="both"/>
              <w:rPr>
                <w:b/>
                <w:i/>
              </w:rPr>
            </w:pPr>
            <w:r w:rsidRPr="009468F4">
              <w:rPr>
                <w:rFonts w:eastAsia="Arial Unicode MS"/>
                <w:i/>
                <w:color w:val="000000"/>
              </w:rPr>
              <w:t xml:space="preserve"> (в соответствии с государственным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</w:tcPr>
          <w:p w:rsidR="00BE1AF1" w:rsidRPr="00507007" w:rsidRDefault="00BE1AF1" w:rsidP="007D77CF">
            <w:pPr>
              <w:widowControl w:val="0"/>
              <w:autoSpaceDE w:val="0"/>
              <w:autoSpaceDN w:val="0"/>
              <w:adjustRightInd w:val="0"/>
              <w:spacing w:before="30"/>
              <w:jc w:val="both"/>
              <w:rPr>
                <w:b/>
              </w:rPr>
            </w:pPr>
            <w:r w:rsidRPr="00507007">
              <w:rPr>
                <w:b/>
              </w:rPr>
              <w:t>Видеоларингоскоп</w:t>
            </w:r>
          </w:p>
          <w:p w:rsidR="00BE1AF1" w:rsidRPr="009468F4" w:rsidRDefault="00BE1AF1" w:rsidP="007D77CF">
            <w:pPr>
              <w:widowControl w:val="0"/>
              <w:autoSpaceDE w:val="0"/>
              <w:autoSpaceDN w:val="0"/>
              <w:adjustRightInd w:val="0"/>
              <w:spacing w:before="30"/>
              <w:jc w:val="both"/>
            </w:pPr>
          </w:p>
        </w:tc>
      </w:tr>
      <w:tr w:rsidR="00BE1AF1" w:rsidRPr="009468F4" w:rsidTr="007D77CF">
        <w:trPr>
          <w:trHeight w:val="611"/>
        </w:trPr>
        <w:tc>
          <w:tcPr>
            <w:tcW w:w="709" w:type="dxa"/>
            <w:vMerge w:val="restart"/>
            <w:vAlign w:val="center"/>
            <w:hideMark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  <w:r w:rsidRPr="009468F4">
              <w:rPr>
                <w:b/>
              </w:rPr>
              <w:t>2</w:t>
            </w:r>
          </w:p>
        </w:tc>
        <w:tc>
          <w:tcPr>
            <w:tcW w:w="4536" w:type="dxa"/>
            <w:vMerge w:val="restart"/>
            <w:vAlign w:val="center"/>
            <w:hideMark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  <w:r w:rsidRPr="009468F4">
              <w:rPr>
                <w:b/>
              </w:rPr>
              <w:t>Требования к комплектации</w:t>
            </w:r>
          </w:p>
          <w:p w:rsidR="00BE1AF1" w:rsidRPr="009468F4" w:rsidRDefault="00BE1AF1" w:rsidP="007D77CF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  <w:hideMark/>
          </w:tcPr>
          <w:p w:rsidR="00BE1AF1" w:rsidRPr="009468F4" w:rsidRDefault="00BE1AF1" w:rsidP="007D77CF">
            <w:pPr>
              <w:jc w:val="center"/>
              <w:rPr>
                <w:i/>
              </w:rPr>
            </w:pPr>
            <w:r w:rsidRPr="009468F4">
              <w:rPr>
                <w:i/>
              </w:rPr>
              <w:t>№</w:t>
            </w:r>
          </w:p>
          <w:p w:rsidR="00BE1AF1" w:rsidRPr="009468F4" w:rsidRDefault="00BE1AF1" w:rsidP="007D77CF">
            <w:pPr>
              <w:jc w:val="center"/>
              <w:rPr>
                <w:i/>
              </w:rPr>
            </w:pPr>
            <w:r w:rsidRPr="009468F4">
              <w:rPr>
                <w:i/>
              </w:rPr>
              <w:t>п/п</w:t>
            </w:r>
          </w:p>
        </w:tc>
        <w:tc>
          <w:tcPr>
            <w:tcW w:w="2835" w:type="dxa"/>
            <w:vAlign w:val="center"/>
            <w:hideMark/>
          </w:tcPr>
          <w:p w:rsidR="00BE1AF1" w:rsidRPr="009468F4" w:rsidRDefault="00BE1AF1" w:rsidP="007D77CF">
            <w:pPr>
              <w:ind w:left="-97" w:right="-86"/>
              <w:jc w:val="center"/>
              <w:rPr>
                <w:i/>
              </w:rPr>
            </w:pPr>
            <w:r w:rsidRPr="009468F4">
              <w:rPr>
                <w:i/>
              </w:rPr>
              <w:t>Наименование комплектующего к МТ (в соответствии с государственным реестром медицинских изделий)</w:t>
            </w:r>
          </w:p>
        </w:tc>
        <w:tc>
          <w:tcPr>
            <w:tcW w:w="4678" w:type="dxa"/>
            <w:vAlign w:val="center"/>
            <w:hideMark/>
          </w:tcPr>
          <w:p w:rsidR="00BE1AF1" w:rsidRPr="009468F4" w:rsidRDefault="00BE1AF1" w:rsidP="007D77CF">
            <w:pPr>
              <w:ind w:left="-97" w:right="-86"/>
              <w:jc w:val="center"/>
              <w:rPr>
                <w:i/>
              </w:rPr>
            </w:pPr>
            <w:r w:rsidRPr="009468F4">
              <w:rPr>
                <w:i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843" w:type="dxa"/>
            <w:vAlign w:val="center"/>
            <w:hideMark/>
          </w:tcPr>
          <w:p w:rsidR="00BE1AF1" w:rsidRPr="009468F4" w:rsidRDefault="00BE1AF1" w:rsidP="007D77CF">
            <w:pPr>
              <w:ind w:left="-97" w:right="-86"/>
              <w:jc w:val="center"/>
              <w:rPr>
                <w:i/>
              </w:rPr>
            </w:pPr>
            <w:r w:rsidRPr="009468F4">
              <w:rPr>
                <w:i/>
              </w:rPr>
              <w:t>Требуемое количество</w:t>
            </w:r>
          </w:p>
          <w:p w:rsidR="00BE1AF1" w:rsidRPr="009468F4" w:rsidRDefault="00BE1AF1" w:rsidP="007D77CF">
            <w:pPr>
              <w:ind w:left="-97" w:right="-86"/>
              <w:jc w:val="center"/>
              <w:rPr>
                <w:i/>
              </w:rPr>
            </w:pPr>
            <w:r w:rsidRPr="009468F4">
              <w:rPr>
                <w:i/>
              </w:rPr>
              <w:t>(с указанием единицы измерения)</w:t>
            </w:r>
          </w:p>
        </w:tc>
      </w:tr>
      <w:tr w:rsidR="00BE1AF1" w:rsidRPr="009468F4" w:rsidTr="007D77CF">
        <w:trPr>
          <w:trHeight w:val="141"/>
        </w:trPr>
        <w:tc>
          <w:tcPr>
            <w:tcW w:w="709" w:type="dxa"/>
            <w:vMerge/>
            <w:vAlign w:val="center"/>
            <w:hideMark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hideMark/>
          </w:tcPr>
          <w:p w:rsidR="00BE1AF1" w:rsidRPr="009468F4" w:rsidRDefault="00BE1AF1" w:rsidP="007D77CF">
            <w:pPr>
              <w:rPr>
                <w:i/>
              </w:rPr>
            </w:pPr>
            <w:r w:rsidRPr="009468F4">
              <w:rPr>
                <w:i/>
              </w:rPr>
              <w:t>Основные комплектующие:</w:t>
            </w:r>
          </w:p>
        </w:tc>
      </w:tr>
      <w:tr w:rsidR="00BE1AF1" w:rsidRPr="009468F4" w:rsidTr="007D77CF">
        <w:trPr>
          <w:trHeight w:val="141"/>
        </w:trPr>
        <w:tc>
          <w:tcPr>
            <w:tcW w:w="709" w:type="dxa"/>
            <w:vMerge/>
            <w:vAlign w:val="center"/>
            <w:hideMark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vAlign w:val="center"/>
            <w:hideMark/>
          </w:tcPr>
          <w:p w:rsidR="00BE1AF1" w:rsidRPr="009468F4" w:rsidRDefault="00BE1AF1" w:rsidP="007D77CF">
            <w:pPr>
              <w:jc w:val="center"/>
            </w:pPr>
            <w:r w:rsidRPr="009468F4">
              <w:t>1</w:t>
            </w:r>
          </w:p>
        </w:tc>
        <w:tc>
          <w:tcPr>
            <w:tcW w:w="2835" w:type="dxa"/>
            <w:vAlign w:val="center"/>
          </w:tcPr>
          <w:p w:rsidR="00BE1AF1" w:rsidRPr="009468F4" w:rsidRDefault="00BE1AF1" w:rsidP="007D77CF">
            <w:r w:rsidRPr="009468F4">
              <w:t>Видеоларингоскоп</w:t>
            </w:r>
          </w:p>
          <w:p w:rsidR="00BE1AF1" w:rsidRPr="009468F4" w:rsidRDefault="00BE1AF1" w:rsidP="007D77CF">
            <w:r w:rsidRPr="009468F4">
              <w:t xml:space="preserve"> (основнойблок)</w:t>
            </w:r>
          </w:p>
        </w:tc>
        <w:tc>
          <w:tcPr>
            <w:tcW w:w="4678" w:type="dxa"/>
          </w:tcPr>
          <w:p w:rsidR="00BE1AF1" w:rsidRPr="009468F4" w:rsidRDefault="00BE1AF1" w:rsidP="007D77CF">
            <w:pPr>
              <w:jc w:val="both"/>
            </w:pPr>
            <w:r w:rsidRPr="009468F4">
              <w:t xml:space="preserve">Аппарат беспроводной, портативный предназначен для проведения интубации и сложной интубации, для визуализации </w:t>
            </w:r>
            <w:r w:rsidRPr="009468F4">
              <w:lastRenderedPageBreak/>
              <w:t>дыхательных путей и помощи при введении устройств для осмотра дыхательных путей. Используется для прямой и непрямой ларингоскопии. Возможность применения видеоларингоскопа как в педиатрии, так и у взрослых пациентов. При помощи вертикально расположенного дисплея улучшаетсявизуализациюэндотрахеальной трубки для предотвращения случайного повреждения гортани. Компактный, герметичный и готовый к использованию в любой момент. Информативность: встроенная камера с увеличенным углом обзора для отображения всех анатомических особенностей гортани. Уникальный минутный счетчик остаточного времени работы батареи. Тонкий профиль клинка улучшает доступ к гортани и предотвращает случайное повреждение зубной эмали. LCD дисплей диагональю 2,5 дюйма цветной. Батарея: Время работы от литиевой батареи (3.6V) 250 мин. Отображение на экране оставшегося времени работы от батареи. Портативность: компактный, весом около 200 грамм. Беспроводная конструкция. Одноразовые клинки устанавливаются на каркас из усиленного сплава со встроенной камерой CMOS. Устойчив к химическим и физическим воздействиям. Профиль клинка 11,9 мм. Габаритные размеры: не более 180х68х110 мм.</w:t>
            </w:r>
          </w:p>
        </w:tc>
        <w:tc>
          <w:tcPr>
            <w:tcW w:w="1843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lastRenderedPageBreak/>
              <w:t>1 шт.</w:t>
            </w:r>
          </w:p>
        </w:tc>
      </w:tr>
      <w:tr w:rsidR="00BE1AF1" w:rsidRPr="009468F4" w:rsidTr="007D77CF">
        <w:trPr>
          <w:trHeight w:val="141"/>
        </w:trPr>
        <w:tc>
          <w:tcPr>
            <w:tcW w:w="709" w:type="dxa"/>
            <w:vMerge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vAlign w:val="center"/>
          </w:tcPr>
          <w:p w:rsidR="00BE1AF1" w:rsidRPr="009468F4" w:rsidRDefault="00BE1AF1" w:rsidP="007D77CF">
            <w:pPr>
              <w:jc w:val="both"/>
            </w:pPr>
            <w:r w:rsidRPr="009468F4">
              <w:rPr>
                <w:i/>
              </w:rPr>
              <w:t>Дополнительные комплектующие:</w:t>
            </w:r>
          </w:p>
        </w:tc>
      </w:tr>
      <w:tr w:rsidR="00BE1AF1" w:rsidRPr="009468F4" w:rsidTr="007D77CF">
        <w:trPr>
          <w:trHeight w:val="141"/>
        </w:trPr>
        <w:tc>
          <w:tcPr>
            <w:tcW w:w="709" w:type="dxa"/>
            <w:vMerge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1</w:t>
            </w:r>
          </w:p>
        </w:tc>
        <w:tc>
          <w:tcPr>
            <w:tcW w:w="2835" w:type="dxa"/>
            <w:vAlign w:val="center"/>
          </w:tcPr>
          <w:p w:rsidR="00BE1AF1" w:rsidRPr="009468F4" w:rsidRDefault="00BE1AF1" w:rsidP="007D77CF">
            <w:r w:rsidRPr="009468F4">
              <w:t>Кейс для хранения</w:t>
            </w:r>
          </w:p>
        </w:tc>
        <w:tc>
          <w:tcPr>
            <w:tcW w:w="4678" w:type="dxa"/>
          </w:tcPr>
          <w:p w:rsidR="00BE1AF1" w:rsidRPr="009468F4" w:rsidRDefault="00BE1AF1" w:rsidP="007D77CF">
            <w:pPr>
              <w:jc w:val="both"/>
            </w:pPr>
            <w:r w:rsidRPr="009468F4">
              <w:t xml:space="preserve">Транспортный кейс для хранения видеоларингоскопа, служащий для защиты </w:t>
            </w:r>
            <w:r w:rsidRPr="009468F4">
              <w:lastRenderedPageBreak/>
              <w:t xml:space="preserve">от внешнего воздействия и для транспортировки. </w:t>
            </w:r>
          </w:p>
        </w:tc>
        <w:tc>
          <w:tcPr>
            <w:tcW w:w="1843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lastRenderedPageBreak/>
              <w:t>1 шт.</w:t>
            </w:r>
          </w:p>
        </w:tc>
      </w:tr>
      <w:tr w:rsidR="00BE1AF1" w:rsidRPr="009468F4" w:rsidTr="007D77CF">
        <w:trPr>
          <w:trHeight w:val="137"/>
        </w:trPr>
        <w:tc>
          <w:tcPr>
            <w:tcW w:w="709" w:type="dxa"/>
            <w:vMerge/>
            <w:vAlign w:val="center"/>
            <w:hideMark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hideMark/>
          </w:tcPr>
          <w:p w:rsidR="00BE1AF1" w:rsidRPr="009468F4" w:rsidRDefault="00BE1AF1" w:rsidP="007D77CF">
            <w:pPr>
              <w:rPr>
                <w:i/>
              </w:rPr>
            </w:pPr>
            <w:r w:rsidRPr="009468F4">
              <w:rPr>
                <w:i/>
              </w:rPr>
              <w:t>Расходные материалы и изнашиваемые узлы:</w:t>
            </w:r>
          </w:p>
        </w:tc>
      </w:tr>
      <w:tr w:rsidR="00BE1AF1" w:rsidRPr="009468F4" w:rsidTr="007D77CF">
        <w:trPr>
          <w:trHeight w:val="191"/>
        </w:trPr>
        <w:tc>
          <w:tcPr>
            <w:tcW w:w="709" w:type="dxa"/>
            <w:vMerge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1</w:t>
            </w:r>
          </w:p>
        </w:tc>
        <w:tc>
          <w:tcPr>
            <w:tcW w:w="2835" w:type="dxa"/>
            <w:vAlign w:val="center"/>
          </w:tcPr>
          <w:p w:rsidR="00BE1AF1" w:rsidRPr="009468F4" w:rsidRDefault="00BE1AF1" w:rsidP="007D77CF">
            <w:r w:rsidRPr="009468F4">
              <w:t>Клинок, размер 1</w:t>
            </w:r>
          </w:p>
        </w:tc>
        <w:tc>
          <w:tcPr>
            <w:tcW w:w="4678" w:type="dxa"/>
          </w:tcPr>
          <w:p w:rsidR="00BE1AF1" w:rsidRPr="009468F4" w:rsidRDefault="00BE1AF1" w:rsidP="007D77CF">
            <w:pPr>
              <w:jc w:val="both"/>
            </w:pPr>
            <w:r w:rsidRPr="009468F4">
              <w:t>Одноразовые атравматичные клинки, прозрачные, размер 1. Одноразовые клинки из высокопрочного оптического полимера.</w:t>
            </w:r>
          </w:p>
        </w:tc>
        <w:tc>
          <w:tcPr>
            <w:tcW w:w="1843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50 шт.</w:t>
            </w:r>
          </w:p>
        </w:tc>
      </w:tr>
      <w:tr w:rsidR="00BE1AF1" w:rsidRPr="009468F4" w:rsidTr="007D77CF">
        <w:trPr>
          <w:trHeight w:val="191"/>
        </w:trPr>
        <w:tc>
          <w:tcPr>
            <w:tcW w:w="709" w:type="dxa"/>
            <w:vMerge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2</w:t>
            </w:r>
          </w:p>
        </w:tc>
        <w:tc>
          <w:tcPr>
            <w:tcW w:w="2835" w:type="dxa"/>
            <w:vAlign w:val="center"/>
          </w:tcPr>
          <w:p w:rsidR="00BE1AF1" w:rsidRPr="009468F4" w:rsidRDefault="00BE1AF1" w:rsidP="007D77CF">
            <w:r w:rsidRPr="009468F4">
              <w:t>Клинок, размер 2</w:t>
            </w:r>
          </w:p>
        </w:tc>
        <w:tc>
          <w:tcPr>
            <w:tcW w:w="4678" w:type="dxa"/>
          </w:tcPr>
          <w:p w:rsidR="00BE1AF1" w:rsidRPr="009468F4" w:rsidRDefault="00BE1AF1" w:rsidP="007D77CF">
            <w:pPr>
              <w:jc w:val="both"/>
            </w:pPr>
            <w:r w:rsidRPr="009468F4">
              <w:t>Одноразовые атравматичные клинки, прозрачные, размер 2. Одноразовые клинки из высокопрочного оптического полимера.</w:t>
            </w:r>
          </w:p>
        </w:tc>
        <w:tc>
          <w:tcPr>
            <w:tcW w:w="1843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50 шт.</w:t>
            </w:r>
          </w:p>
        </w:tc>
      </w:tr>
      <w:tr w:rsidR="00BE1AF1" w:rsidRPr="009468F4" w:rsidTr="007D77CF">
        <w:trPr>
          <w:trHeight w:val="191"/>
        </w:trPr>
        <w:tc>
          <w:tcPr>
            <w:tcW w:w="709" w:type="dxa"/>
            <w:vMerge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3</w:t>
            </w:r>
          </w:p>
        </w:tc>
        <w:tc>
          <w:tcPr>
            <w:tcW w:w="2835" w:type="dxa"/>
            <w:vAlign w:val="center"/>
          </w:tcPr>
          <w:p w:rsidR="00BE1AF1" w:rsidRPr="009468F4" w:rsidRDefault="00BE1AF1" w:rsidP="007D77CF">
            <w:r w:rsidRPr="009468F4">
              <w:t>Клинок, размер 3</w:t>
            </w:r>
          </w:p>
        </w:tc>
        <w:tc>
          <w:tcPr>
            <w:tcW w:w="4678" w:type="dxa"/>
          </w:tcPr>
          <w:p w:rsidR="00BE1AF1" w:rsidRPr="009468F4" w:rsidRDefault="00BE1AF1" w:rsidP="007D77CF">
            <w:pPr>
              <w:jc w:val="both"/>
            </w:pPr>
            <w:r w:rsidRPr="009468F4">
              <w:t>Одноразовые атравматичные клинки, прозрачные, размер 3. Одноразовые клинки из высокопрочного оптического полимера.</w:t>
            </w:r>
          </w:p>
        </w:tc>
        <w:tc>
          <w:tcPr>
            <w:tcW w:w="1843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50 шт.</w:t>
            </w:r>
          </w:p>
        </w:tc>
      </w:tr>
      <w:tr w:rsidR="00BE1AF1" w:rsidRPr="009468F4" w:rsidTr="007D77CF">
        <w:trPr>
          <w:trHeight w:val="191"/>
        </w:trPr>
        <w:tc>
          <w:tcPr>
            <w:tcW w:w="709" w:type="dxa"/>
            <w:vMerge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4</w:t>
            </w:r>
          </w:p>
        </w:tc>
        <w:tc>
          <w:tcPr>
            <w:tcW w:w="2835" w:type="dxa"/>
            <w:vAlign w:val="center"/>
          </w:tcPr>
          <w:p w:rsidR="00BE1AF1" w:rsidRPr="009468F4" w:rsidRDefault="00BE1AF1" w:rsidP="007D77CF">
            <w:r w:rsidRPr="009468F4">
              <w:t>Клинок, размер 4</w:t>
            </w:r>
          </w:p>
        </w:tc>
        <w:tc>
          <w:tcPr>
            <w:tcW w:w="4678" w:type="dxa"/>
          </w:tcPr>
          <w:p w:rsidR="00BE1AF1" w:rsidRPr="009468F4" w:rsidRDefault="00BE1AF1" w:rsidP="007D77CF">
            <w:pPr>
              <w:jc w:val="both"/>
            </w:pPr>
            <w:r w:rsidRPr="009468F4">
              <w:t>Одноразовые атравматичные клинки, прозрачные, размер 4. Одноразовые клинки из высокопрочного оптического полимера.</w:t>
            </w:r>
          </w:p>
        </w:tc>
        <w:tc>
          <w:tcPr>
            <w:tcW w:w="1843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50 шт.</w:t>
            </w:r>
          </w:p>
        </w:tc>
      </w:tr>
      <w:tr w:rsidR="00BE1AF1" w:rsidRPr="009468F4" w:rsidTr="007D77CF">
        <w:trPr>
          <w:trHeight w:val="191"/>
        </w:trPr>
        <w:tc>
          <w:tcPr>
            <w:tcW w:w="709" w:type="dxa"/>
            <w:vMerge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5</w:t>
            </w:r>
          </w:p>
        </w:tc>
        <w:tc>
          <w:tcPr>
            <w:tcW w:w="2835" w:type="dxa"/>
            <w:vAlign w:val="center"/>
          </w:tcPr>
          <w:p w:rsidR="00BE1AF1" w:rsidRPr="009468F4" w:rsidRDefault="00BE1AF1" w:rsidP="007D77CF">
            <w:r w:rsidRPr="009468F4">
              <w:t>Клинок Х, размер 3</w:t>
            </w:r>
          </w:p>
        </w:tc>
        <w:tc>
          <w:tcPr>
            <w:tcW w:w="4678" w:type="dxa"/>
          </w:tcPr>
          <w:p w:rsidR="00BE1AF1" w:rsidRPr="009468F4" w:rsidRDefault="00BE1AF1" w:rsidP="007D77CF">
            <w:pPr>
              <w:jc w:val="both"/>
            </w:pPr>
            <w:r w:rsidRPr="009468F4">
              <w:t>Одноразовые атравматичные клинки, прозрачные, изогнутые, размер 3 для сложной интубации. Одноразовые клинки из высокопрочного оптического полимера.</w:t>
            </w:r>
          </w:p>
        </w:tc>
        <w:tc>
          <w:tcPr>
            <w:tcW w:w="1843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20 шт.</w:t>
            </w:r>
          </w:p>
        </w:tc>
      </w:tr>
      <w:tr w:rsidR="00BE1AF1" w:rsidRPr="009468F4" w:rsidTr="007D77CF">
        <w:trPr>
          <w:trHeight w:val="191"/>
        </w:trPr>
        <w:tc>
          <w:tcPr>
            <w:tcW w:w="709" w:type="dxa"/>
            <w:vMerge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E1AF1" w:rsidRPr="009468F4" w:rsidRDefault="00BE1AF1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>6</w:t>
            </w:r>
          </w:p>
        </w:tc>
        <w:tc>
          <w:tcPr>
            <w:tcW w:w="2835" w:type="dxa"/>
            <w:vAlign w:val="center"/>
          </w:tcPr>
          <w:p w:rsidR="00BE1AF1" w:rsidRPr="009468F4" w:rsidRDefault="00BE1AF1" w:rsidP="007D77CF">
            <w:r w:rsidRPr="009468F4">
              <w:t>Аккумуляторная батарея</w:t>
            </w:r>
          </w:p>
        </w:tc>
        <w:tc>
          <w:tcPr>
            <w:tcW w:w="4678" w:type="dxa"/>
          </w:tcPr>
          <w:p w:rsidR="00BE1AF1" w:rsidRPr="009468F4" w:rsidRDefault="00BE1AF1" w:rsidP="007D77CF">
            <w:pPr>
              <w:jc w:val="both"/>
            </w:pPr>
            <w:r w:rsidRPr="009468F4">
              <w:t xml:space="preserve">Аккумуляторная литиевая батарея к видеоларингоскопу съемная, обеспечивающая не менее чем до 250 минут работы. Без перезарядки. 3,6 В, </w:t>
            </w:r>
          </w:p>
        </w:tc>
        <w:tc>
          <w:tcPr>
            <w:tcW w:w="1843" w:type="dxa"/>
            <w:vAlign w:val="center"/>
          </w:tcPr>
          <w:p w:rsidR="00BE1AF1" w:rsidRPr="009468F4" w:rsidRDefault="00BE1AF1" w:rsidP="007D77CF">
            <w:pPr>
              <w:jc w:val="center"/>
            </w:pPr>
            <w:r w:rsidRPr="009468F4">
              <w:t xml:space="preserve">5 шт. </w:t>
            </w:r>
          </w:p>
        </w:tc>
      </w:tr>
      <w:tr w:rsidR="00BE1AF1" w:rsidRPr="009468F4" w:rsidTr="007D77CF">
        <w:trPr>
          <w:trHeight w:val="470"/>
        </w:trPr>
        <w:tc>
          <w:tcPr>
            <w:tcW w:w="709" w:type="dxa"/>
            <w:vAlign w:val="center"/>
            <w:hideMark/>
          </w:tcPr>
          <w:p w:rsidR="00BE1AF1" w:rsidRPr="009468F4" w:rsidRDefault="00BE1AF1" w:rsidP="007D77CF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3</w:t>
            </w:r>
          </w:p>
        </w:tc>
        <w:tc>
          <w:tcPr>
            <w:tcW w:w="4536" w:type="dxa"/>
            <w:vAlign w:val="center"/>
            <w:hideMark/>
          </w:tcPr>
          <w:p w:rsidR="00BE1AF1" w:rsidRPr="009468F4" w:rsidRDefault="00BE1AF1" w:rsidP="007D77CF">
            <w:pPr>
              <w:rPr>
                <w:b/>
              </w:rPr>
            </w:pPr>
            <w:r w:rsidRPr="009468F4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vAlign w:val="center"/>
          </w:tcPr>
          <w:p w:rsidR="00BE1AF1" w:rsidRPr="009468F4" w:rsidRDefault="00BE1AF1" w:rsidP="007D77CF">
            <w:pPr>
              <w:rPr>
                <w:b/>
              </w:rPr>
            </w:pPr>
            <w:r w:rsidRPr="009468F4">
              <w:rPr>
                <w:b/>
              </w:rPr>
              <w:t xml:space="preserve">Требования к помещению: </w:t>
            </w:r>
          </w:p>
          <w:p w:rsidR="00BE1AF1" w:rsidRPr="009468F4" w:rsidRDefault="00BE1AF1" w:rsidP="007D77CF">
            <w:r w:rsidRPr="009468F4">
              <w:t>Площадь помещения: не менее 7 кв.м;</w:t>
            </w:r>
          </w:p>
          <w:p w:rsidR="00BE1AF1" w:rsidRPr="009468F4" w:rsidRDefault="00BE1AF1" w:rsidP="007D77CF">
            <w:r w:rsidRPr="009468F4">
              <w:t>Вентиляция помещения не требуется;</w:t>
            </w:r>
          </w:p>
          <w:p w:rsidR="00BE1AF1" w:rsidRPr="009468F4" w:rsidRDefault="00BE1AF1" w:rsidP="007D77CF">
            <w:r w:rsidRPr="009468F4">
              <w:t>Оптимальные условия эксплуатации системы:</w:t>
            </w:r>
          </w:p>
          <w:p w:rsidR="00BE1AF1" w:rsidRPr="009468F4" w:rsidRDefault="00BE1AF1" w:rsidP="007D77CF">
            <w:r w:rsidRPr="009468F4">
              <w:t>Окружающая температура: 20~30°C</w:t>
            </w:r>
          </w:p>
          <w:p w:rsidR="00BE1AF1" w:rsidRPr="009468F4" w:rsidRDefault="00BE1AF1" w:rsidP="007D77CF">
            <w:r w:rsidRPr="009468F4">
              <w:t>Относительная влажность: 30~75 %</w:t>
            </w:r>
          </w:p>
          <w:p w:rsidR="00BE1AF1" w:rsidRPr="009468F4" w:rsidRDefault="00BE1AF1" w:rsidP="007D77CF">
            <w:r w:rsidRPr="009468F4">
              <w:t>Атмосферное давление: 70~106 кПа</w:t>
            </w:r>
          </w:p>
          <w:p w:rsidR="00BE1AF1" w:rsidRPr="009468F4" w:rsidRDefault="00BE1AF1" w:rsidP="007D77CF">
            <w:r w:rsidRPr="009468F4">
              <w:t>Электроснабжение 200-240В</w:t>
            </w:r>
          </w:p>
        </w:tc>
      </w:tr>
      <w:tr w:rsidR="00BE1AF1" w:rsidRPr="009468F4" w:rsidTr="007D77CF">
        <w:trPr>
          <w:trHeight w:val="216"/>
        </w:trPr>
        <w:tc>
          <w:tcPr>
            <w:tcW w:w="709" w:type="dxa"/>
            <w:vAlign w:val="center"/>
            <w:hideMark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  <w:r w:rsidRPr="009468F4">
              <w:rPr>
                <w:b/>
              </w:rPr>
              <w:t>4</w:t>
            </w:r>
          </w:p>
        </w:tc>
        <w:tc>
          <w:tcPr>
            <w:tcW w:w="4536" w:type="dxa"/>
            <w:vAlign w:val="center"/>
            <w:hideMark/>
          </w:tcPr>
          <w:p w:rsidR="00BE1AF1" w:rsidRPr="009468F4" w:rsidRDefault="00BE1AF1" w:rsidP="007D77CF">
            <w:pPr>
              <w:rPr>
                <w:b/>
              </w:rPr>
            </w:pPr>
            <w:r w:rsidRPr="009468F4">
              <w:rPr>
                <w:b/>
              </w:rPr>
              <w:t xml:space="preserve">Условия осуществления поставки </w:t>
            </w:r>
            <w:r w:rsidRPr="009468F4">
              <w:rPr>
                <w:b/>
              </w:rPr>
              <w:lastRenderedPageBreak/>
              <w:t xml:space="preserve">медицинской техники </w:t>
            </w:r>
          </w:p>
          <w:p w:rsidR="00BE1AF1" w:rsidRPr="009468F4" w:rsidRDefault="00BE1AF1" w:rsidP="007D77CF">
            <w:pPr>
              <w:rPr>
                <w:i/>
              </w:rPr>
            </w:pPr>
            <w:r w:rsidRPr="009468F4">
              <w:rPr>
                <w:i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vAlign w:val="center"/>
            <w:hideMark/>
          </w:tcPr>
          <w:p w:rsidR="00BE1AF1" w:rsidRPr="009468F4" w:rsidRDefault="00BE1AF1" w:rsidP="007D77CF">
            <w:pPr>
              <w:snapToGrid w:val="0"/>
              <w:jc w:val="center"/>
            </w:pPr>
            <w:r w:rsidRPr="009468F4">
              <w:lastRenderedPageBreak/>
              <w:t xml:space="preserve">DDP: область </w:t>
            </w:r>
            <w:r w:rsidRPr="009468F4">
              <w:rPr>
                <w:lang w:val="kk-KZ"/>
              </w:rPr>
              <w:t xml:space="preserve">Ұлытау, </w:t>
            </w:r>
            <w:r w:rsidRPr="009468F4">
              <w:t>пос. Жанаарка, ул. А.Сейдинбек, 49</w:t>
            </w:r>
          </w:p>
        </w:tc>
      </w:tr>
      <w:tr w:rsidR="00BE1AF1" w:rsidRPr="009468F4" w:rsidTr="007D77CF">
        <w:trPr>
          <w:trHeight w:val="182"/>
        </w:trPr>
        <w:tc>
          <w:tcPr>
            <w:tcW w:w="709" w:type="dxa"/>
            <w:vAlign w:val="center"/>
            <w:hideMark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  <w:r w:rsidRPr="009468F4">
              <w:rPr>
                <w:b/>
              </w:rPr>
              <w:lastRenderedPageBreak/>
              <w:t>5</w:t>
            </w:r>
          </w:p>
        </w:tc>
        <w:tc>
          <w:tcPr>
            <w:tcW w:w="4536" w:type="dxa"/>
            <w:vAlign w:val="center"/>
            <w:hideMark/>
          </w:tcPr>
          <w:p w:rsidR="00BE1AF1" w:rsidRPr="009468F4" w:rsidRDefault="00BE1AF1" w:rsidP="007D77CF">
            <w:pPr>
              <w:rPr>
                <w:b/>
              </w:rPr>
            </w:pPr>
            <w:r w:rsidRPr="009468F4">
              <w:rPr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vAlign w:val="center"/>
            <w:hideMark/>
          </w:tcPr>
          <w:p w:rsidR="00BE1AF1" w:rsidRPr="009468F4" w:rsidRDefault="00BE1AF1" w:rsidP="007D77CF">
            <w:pPr>
              <w:snapToGrid w:val="0"/>
              <w:jc w:val="center"/>
            </w:pPr>
            <w:r w:rsidRPr="009468F4">
              <w:t>КГП на ПХВ «Многопрофильная центральная  районная больница» Жанааркинского района</w:t>
            </w:r>
          </w:p>
          <w:p w:rsidR="00BE1AF1" w:rsidRPr="009468F4" w:rsidRDefault="00BE1AF1" w:rsidP="007D77CF">
            <w:pPr>
              <w:snapToGrid w:val="0"/>
              <w:jc w:val="center"/>
            </w:pPr>
            <w:r w:rsidRPr="009468F4">
              <w:t xml:space="preserve"> 90 календарных дней, не позднее 15 декабря 2023 года</w:t>
            </w:r>
          </w:p>
        </w:tc>
      </w:tr>
      <w:tr w:rsidR="00BE1AF1" w:rsidRPr="009468F4" w:rsidTr="007D77CF">
        <w:trPr>
          <w:trHeight w:val="182"/>
        </w:trPr>
        <w:tc>
          <w:tcPr>
            <w:tcW w:w="709" w:type="dxa"/>
            <w:vAlign w:val="center"/>
          </w:tcPr>
          <w:p w:rsidR="00BE1AF1" w:rsidRPr="009468F4" w:rsidRDefault="00BE1AF1" w:rsidP="007D77CF">
            <w:pPr>
              <w:jc w:val="center"/>
              <w:rPr>
                <w:b/>
              </w:rPr>
            </w:pPr>
            <w:r w:rsidRPr="009468F4"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BE1AF1" w:rsidRPr="009468F4" w:rsidRDefault="00BE1AF1" w:rsidP="007D77CF">
            <w:r w:rsidRPr="009468F4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vAlign w:val="center"/>
          </w:tcPr>
          <w:p w:rsidR="00BE1AF1" w:rsidRPr="009468F4" w:rsidRDefault="00BE1AF1" w:rsidP="007D77CF">
            <w:r w:rsidRPr="009468F4">
              <w:t xml:space="preserve">Гарантийное сервисное обслуживание МТ не менее 37 месяцев. </w:t>
            </w:r>
          </w:p>
          <w:p w:rsidR="00BE1AF1" w:rsidRPr="009468F4" w:rsidRDefault="00BE1AF1" w:rsidP="007D77CF">
            <w:r w:rsidRPr="009468F4">
              <w:t>Плановое техническое обслуживание должно проводиться не реже чем 1 раз в квартал.</w:t>
            </w:r>
          </w:p>
          <w:p w:rsidR="00BE1AF1" w:rsidRPr="009468F4" w:rsidRDefault="00BE1AF1" w:rsidP="007D77CF">
            <w:r w:rsidRPr="009468F4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BE1AF1" w:rsidRPr="009468F4" w:rsidRDefault="00BE1AF1" w:rsidP="007D77CF">
            <w:r w:rsidRPr="009468F4">
              <w:t>- замену отработавших ресурс составных частей;</w:t>
            </w:r>
          </w:p>
          <w:p w:rsidR="00BE1AF1" w:rsidRPr="009468F4" w:rsidRDefault="00BE1AF1" w:rsidP="007D77CF">
            <w:r w:rsidRPr="009468F4">
              <w:t>- замене или восстановлении отдельных частей медицинской техники;</w:t>
            </w:r>
          </w:p>
          <w:p w:rsidR="00BE1AF1" w:rsidRPr="009468F4" w:rsidRDefault="00BE1AF1" w:rsidP="007D77CF">
            <w:r w:rsidRPr="009468F4">
              <w:t>- настройку и регулировку медицинской техники; специфические для данного изделия работы и т.п.;</w:t>
            </w:r>
          </w:p>
          <w:p w:rsidR="00BE1AF1" w:rsidRPr="009468F4" w:rsidRDefault="00BE1AF1" w:rsidP="007D77CF">
            <w:r w:rsidRPr="009468F4">
              <w:t>- чистку, смазку и при необходимости переборку основных механизмов и узлов;</w:t>
            </w:r>
          </w:p>
          <w:p w:rsidR="00BE1AF1" w:rsidRPr="009468F4" w:rsidRDefault="00BE1AF1" w:rsidP="007D77CF">
            <w:r w:rsidRPr="009468F4"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BE1AF1" w:rsidRPr="009468F4" w:rsidRDefault="00BE1AF1" w:rsidP="007D77CF">
            <w:r w:rsidRPr="009468F4"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</w:tbl>
    <w:p w:rsidR="00BE1AF1" w:rsidRPr="009468F4" w:rsidRDefault="00BE1AF1" w:rsidP="009F7481">
      <w:pPr>
        <w:rPr>
          <w:b/>
          <w:bCs/>
          <w:color w:val="000000"/>
        </w:rPr>
      </w:pPr>
    </w:p>
    <w:p w:rsidR="00BE1AF1" w:rsidRPr="009468F4" w:rsidRDefault="00BE1AF1" w:rsidP="00571B07">
      <w:pPr>
        <w:jc w:val="center"/>
        <w:rPr>
          <w:b/>
          <w:bCs/>
          <w:color w:val="000000"/>
        </w:rPr>
      </w:pPr>
    </w:p>
    <w:p w:rsidR="00571B07" w:rsidRPr="009468F4" w:rsidRDefault="00571B07" w:rsidP="00571B07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Лот №3</w:t>
      </w:r>
    </w:p>
    <w:p w:rsidR="00571B07" w:rsidRPr="009468F4" w:rsidRDefault="00571B07" w:rsidP="00571B07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Техническая спецификация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536"/>
        <w:gridCol w:w="31"/>
        <w:gridCol w:w="2126"/>
        <w:gridCol w:w="5812"/>
        <w:gridCol w:w="1559"/>
      </w:tblGrid>
      <w:tr w:rsidR="00571B07" w:rsidRPr="009468F4" w:rsidTr="007D77C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71B07" w:rsidRPr="009468F4" w:rsidRDefault="00571B07" w:rsidP="007D77CF">
            <w:pPr>
              <w:ind w:left="-108"/>
              <w:jc w:val="center"/>
              <w:rPr>
                <w:b/>
              </w:rPr>
            </w:pPr>
            <w:r w:rsidRPr="009468F4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71B07" w:rsidRPr="009468F4" w:rsidRDefault="00571B07" w:rsidP="007D77CF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Критерии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71B07" w:rsidRPr="009468F4" w:rsidRDefault="00571B07" w:rsidP="007D77CF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Описание</w:t>
            </w:r>
          </w:p>
        </w:tc>
      </w:tr>
      <w:tr w:rsidR="00571B07" w:rsidRPr="009468F4" w:rsidTr="007D77CF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tabs>
                <w:tab w:val="left" w:pos="450"/>
              </w:tabs>
              <w:ind w:right="-108"/>
              <w:rPr>
                <w:b/>
              </w:rPr>
            </w:pPr>
            <w:r w:rsidRPr="009468F4">
              <w:rPr>
                <w:b/>
              </w:rPr>
              <w:t xml:space="preserve">Наименование медицинской техники </w:t>
            </w:r>
          </w:p>
          <w:p w:rsidR="00571B07" w:rsidRPr="009468F4" w:rsidRDefault="00571B07" w:rsidP="007D77CF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9468F4">
              <w:rPr>
                <w:i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07" w:rsidRPr="009468F4" w:rsidRDefault="00571B07" w:rsidP="007D77CF">
            <w:pPr>
              <w:rPr>
                <w:b/>
              </w:rPr>
            </w:pPr>
            <w:r w:rsidRPr="009468F4">
              <w:rPr>
                <w:b/>
              </w:rPr>
              <w:t>Фиброгастроскоп</w:t>
            </w:r>
          </w:p>
          <w:p w:rsidR="00571B07" w:rsidRPr="009468F4" w:rsidRDefault="00571B07" w:rsidP="007D77CF">
            <w:pPr>
              <w:rPr>
                <w:b/>
              </w:rPr>
            </w:pPr>
          </w:p>
          <w:p w:rsidR="00571B07" w:rsidRPr="009468F4" w:rsidRDefault="00571B07" w:rsidP="007D77CF">
            <w:pPr>
              <w:rPr>
                <w:b/>
                <w:lang w:val="en-US"/>
              </w:rPr>
            </w:pPr>
          </w:p>
        </w:tc>
      </w:tr>
      <w:tr w:rsidR="00571B07" w:rsidRPr="009468F4" w:rsidTr="007D77CF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  <w:r w:rsidRPr="009468F4">
              <w:rPr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  <w:r w:rsidRPr="009468F4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widowControl w:val="0"/>
              <w:jc w:val="center"/>
              <w:rPr>
                <w:i/>
              </w:rPr>
            </w:pPr>
            <w:r w:rsidRPr="009468F4">
              <w:rPr>
                <w:i/>
              </w:rPr>
              <w:t>№</w:t>
            </w:r>
          </w:p>
          <w:p w:rsidR="00571B07" w:rsidRPr="009468F4" w:rsidRDefault="00571B07" w:rsidP="007D77CF">
            <w:pPr>
              <w:widowControl w:val="0"/>
              <w:jc w:val="center"/>
              <w:rPr>
                <w:i/>
              </w:rPr>
            </w:pPr>
            <w:r w:rsidRPr="009468F4">
              <w:rPr>
                <w:i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widowControl w:val="0"/>
              <w:jc w:val="center"/>
              <w:rPr>
                <w:i/>
              </w:rPr>
            </w:pPr>
            <w:r w:rsidRPr="009468F4">
              <w:rPr>
                <w:i/>
              </w:rPr>
              <w:t xml:space="preserve">Наименование комплектующего к медицинской технике (в соответствии с государственным реестром медицинских </w:t>
            </w:r>
            <w:r w:rsidRPr="009468F4">
              <w:rPr>
                <w:i/>
              </w:rPr>
              <w:lastRenderedPageBreak/>
              <w:t>изделий)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widowControl w:val="0"/>
              <w:jc w:val="center"/>
              <w:rPr>
                <w:i/>
              </w:rPr>
            </w:pPr>
            <w:r w:rsidRPr="009468F4">
              <w:rPr>
                <w:i/>
              </w:rPr>
              <w:lastRenderedPageBreak/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widowControl w:val="0"/>
              <w:jc w:val="both"/>
              <w:rPr>
                <w:i/>
              </w:rPr>
            </w:pPr>
            <w:r w:rsidRPr="009468F4">
              <w:rPr>
                <w:i/>
              </w:rPr>
              <w:t>Требуемое количество</w:t>
            </w:r>
          </w:p>
          <w:p w:rsidR="00571B07" w:rsidRPr="009468F4" w:rsidRDefault="00571B07" w:rsidP="007D77CF">
            <w:pPr>
              <w:widowControl w:val="0"/>
              <w:jc w:val="both"/>
              <w:rPr>
                <w:i/>
              </w:rPr>
            </w:pPr>
            <w:r w:rsidRPr="009468F4">
              <w:rPr>
                <w:i/>
              </w:rPr>
              <w:t>(с указанием единицы измерения)</w:t>
            </w:r>
          </w:p>
        </w:tc>
      </w:tr>
      <w:tr w:rsidR="00571B07" w:rsidRPr="009468F4" w:rsidTr="007D77CF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07" w:rsidRPr="009468F4" w:rsidRDefault="00571B07" w:rsidP="007D77CF">
            <w:pPr>
              <w:rPr>
                <w:i/>
              </w:rPr>
            </w:pPr>
            <w:r w:rsidRPr="009468F4">
              <w:rPr>
                <w:i/>
              </w:rPr>
              <w:t>Основные комплектующие</w:t>
            </w:r>
          </w:p>
        </w:tc>
      </w:tr>
      <w:tr w:rsidR="00571B07" w:rsidRPr="009468F4" w:rsidTr="007D77CF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  <w:r w:rsidRPr="009468F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r w:rsidRPr="009468F4">
              <w:t>Фиброгастроскоп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both"/>
              <w:rPr>
                <w:b/>
              </w:rPr>
            </w:pPr>
            <w:r w:rsidRPr="009468F4">
              <w:rPr>
                <w:b/>
              </w:rPr>
              <w:t>Клиническое применение:</w:t>
            </w:r>
          </w:p>
          <w:p w:rsidR="00571B07" w:rsidRPr="009468F4" w:rsidRDefault="00571B07" w:rsidP="007D77CF">
            <w:pPr>
              <w:jc w:val="both"/>
            </w:pPr>
            <w:r w:rsidRPr="009468F4">
              <w:t>Высококачественная фиброоптическая система с долгим сроком службы; канал подачи воды/воздуха для промывания дистальной линзы;</w:t>
            </w:r>
          </w:p>
          <w:p w:rsidR="00571B07" w:rsidRPr="009468F4" w:rsidRDefault="00571B07" w:rsidP="007D77CF">
            <w:pPr>
              <w:jc w:val="both"/>
              <w:rPr>
                <w:b/>
              </w:rPr>
            </w:pPr>
            <w:r w:rsidRPr="009468F4">
              <w:t>высокая устойчивость гастроскопа к появлению "битых пикселей"; инструментальный канал не менее 2,8 мм позволяет выполнять многие терапевтические внутрипросветные манипуляции включая взятие биопсии, полипэктомия, коагуляция, маркировка и пр. Широкая подвижность дистальной части эндоскопа, позволяющая изгибать дистальный конец не менее 210 градусов; удобная рукоятка с эргономичным расположением управляющих элементов.</w:t>
            </w:r>
          </w:p>
          <w:p w:rsidR="00571B07" w:rsidRPr="009468F4" w:rsidRDefault="00571B07" w:rsidP="007D77CF">
            <w:pPr>
              <w:pStyle w:val="a3"/>
              <w:rPr>
                <w:b/>
              </w:rPr>
            </w:pPr>
            <w:r w:rsidRPr="009468F4">
              <w:rPr>
                <w:b/>
              </w:rPr>
              <w:t>Технические характеристики: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Угол поля зрения: не менее 100 град.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Глубина резкости: не менее 3 — 100 мм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Изгиб дистального конца вверх не менее  210</w:t>
            </w:r>
          </w:p>
          <w:p w:rsidR="00571B07" w:rsidRPr="009468F4" w:rsidRDefault="00571B07" w:rsidP="007D77CF">
            <w:pPr>
              <w:pStyle w:val="a3"/>
            </w:pPr>
            <w:r w:rsidRPr="009468F4">
              <w:t xml:space="preserve">                                             -вниз: не менее 120 градусов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Изгиб дистального конца вправо-влево: не менее 120 градусов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Диаметр дистального конца: не менее 9,8 мм.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Диаметр вводимой трубки: не менее 9,8 мм.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Диаметр рабочего канала: не менее 2,8 мм.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Рабочая длина вводимой трубки: не менее 1050 мм.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Общая длина: не менее 1395 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  <w:r w:rsidRPr="009468F4">
              <w:t>1 шт.</w:t>
            </w:r>
          </w:p>
        </w:tc>
      </w:tr>
      <w:tr w:rsidR="00571B07" w:rsidRPr="009468F4" w:rsidTr="007D77CF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rPr>
                <w:i/>
              </w:rPr>
            </w:pPr>
            <w:r w:rsidRPr="009468F4">
              <w:rPr>
                <w:i/>
              </w:rPr>
              <w:t>Дополнительные комплектующие</w:t>
            </w:r>
          </w:p>
        </w:tc>
      </w:tr>
      <w:tr w:rsidR="00571B07" w:rsidRPr="009468F4" w:rsidTr="007D77CF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  <w:r w:rsidRPr="009468F4"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pStyle w:val="a3"/>
            </w:pPr>
            <w:r w:rsidRPr="009468F4">
              <w:rPr>
                <w:color w:val="000000"/>
              </w:rPr>
              <w:t>Галогеновый источник света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>Этот электромедицинский прибор (источник света) используется в качестве источника освещения для эндоскопов и принадлежностей к ним.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 xml:space="preserve">При одновременном использовании этот источник света и эндоскоп/принадлежность обеспечивают </w:t>
            </w:r>
            <w:r w:rsidRPr="009468F4">
              <w:rPr>
                <w:color w:val="000000"/>
              </w:rPr>
              <w:lastRenderedPageBreak/>
              <w:t>оптический обзор и/или терапевтический доступ к различным полостям тела, органам и каналам.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>Лампа не менее150 Ватт, галогеновая (15 Вольт)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>Время работы одной лампы –  не менее 50 часов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>Питание от 100/120 Вольт 60 Гц, до 220/240 Вольт 50 Гц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>Потребляемая мощность (от 220- до 240 В)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 xml:space="preserve">Рабочая среда: Температура от 10 – до 40 град. 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>Управление яркостью с помощью ручной диафрагмы.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>Система подачи воздуха: насос электромагнитный, вибрационный. Давление воздуха от 41 кПа – до 62 кПа при нулевом потоке. Стандартный поток подачи воздуха от 3,2 – до 8,0 л/мин на входе в бутылку с водой.</w:t>
            </w:r>
          </w:p>
          <w:p w:rsidR="00571B07" w:rsidRPr="009468F4" w:rsidRDefault="00571B07" w:rsidP="007D77CF">
            <w:pPr>
              <w:pStyle w:val="a3"/>
            </w:pPr>
            <w:r w:rsidRPr="009468F4">
              <w:rPr>
                <w:color w:val="000000"/>
              </w:rPr>
              <w:t xml:space="preserve">Система подачи воды: сжатие под воздействием воздушного насоса. Объём бутылки не менее 250 см3.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  <w:r w:rsidRPr="009468F4">
              <w:rPr>
                <w:lang w:val="en-US"/>
              </w:rPr>
              <w:lastRenderedPageBreak/>
              <w:t xml:space="preserve">1 </w:t>
            </w:r>
            <w:r w:rsidRPr="009468F4">
              <w:t>шт.</w:t>
            </w:r>
          </w:p>
        </w:tc>
      </w:tr>
      <w:tr w:rsidR="00571B07" w:rsidRPr="009468F4" w:rsidTr="007D77CF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  <w:r w:rsidRPr="009468F4">
              <w:t>2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rPr>
                <w:color w:val="000000"/>
              </w:rPr>
              <w:t>Тестер герметичности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both"/>
              <w:rPr>
                <w:color w:val="000000"/>
              </w:rPr>
            </w:pPr>
            <w:r w:rsidRPr="009468F4">
              <w:rPr>
                <w:color w:val="000000"/>
              </w:rPr>
              <w:t>Тестер представляет собой простое механическое устройство с грушей для накачки давления, манометром для контроля и прочным шлангом с коннектором на конце.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  <w:r w:rsidRPr="009468F4">
              <w:rPr>
                <w:lang w:val="en-US"/>
              </w:rPr>
              <w:t xml:space="preserve">1 </w:t>
            </w:r>
            <w:r w:rsidRPr="009468F4">
              <w:t>шт.</w:t>
            </w:r>
          </w:p>
        </w:tc>
      </w:tr>
      <w:tr w:rsidR="00571B07" w:rsidRPr="009468F4" w:rsidTr="007D77CF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  <w:r w:rsidRPr="009468F4">
              <w:t>3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t>Эндоскопический отсасыватель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pStyle w:val="a3"/>
            </w:pPr>
            <w:r w:rsidRPr="009468F4">
              <w:t>Максимальный объем всасывания не менее 20 литров в минуту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Максимальное разрежение – не менее 85 кПа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Ёмкость бачка: не менее 1500 мл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Материал бутылки: стекло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Питание не менее 220 Вольт, 50 Гц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Мощность не менее 90 ВА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Однофазный асинхронный двигатель, не менее 220 В, 30 Вт, 50-60 Гц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Насос поршневой с одиночной головкой</w:t>
            </w:r>
          </w:p>
          <w:p w:rsidR="00571B07" w:rsidRPr="009468F4" w:rsidRDefault="00571B07" w:rsidP="007D77CF">
            <w:pPr>
              <w:pStyle w:val="a3"/>
            </w:pPr>
            <w:r w:rsidRPr="009468F4">
              <w:t>Предохраняющее устройство: ограничительный клапан (поплавок-стопор)</w:t>
            </w:r>
          </w:p>
          <w:p w:rsidR="00571B07" w:rsidRPr="009468F4" w:rsidRDefault="00571B07" w:rsidP="007D77CF">
            <w:pPr>
              <w:rPr>
                <w:color w:val="000000"/>
              </w:rPr>
            </w:pPr>
            <w:r w:rsidRPr="009468F4">
              <w:t>Продолжительность работы без остановки не менее 6 часов.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color w:val="000000"/>
              </w:rPr>
            </w:pPr>
            <w:r w:rsidRPr="009468F4">
              <w:rPr>
                <w:color w:val="000000"/>
              </w:rPr>
              <w:t>1 шт.</w:t>
            </w:r>
          </w:p>
        </w:tc>
      </w:tr>
      <w:tr w:rsidR="00571B07" w:rsidRPr="009468F4" w:rsidTr="007D77CF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  <w:r w:rsidRPr="009468F4">
              <w:t>4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rPr>
                <w:lang w:val="kk-KZ"/>
              </w:rPr>
            </w:pPr>
            <w:r w:rsidRPr="009468F4">
              <w:rPr>
                <w:lang w:val="kk-KZ"/>
              </w:rPr>
              <w:t>Бутыль для воды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pStyle w:val="a3"/>
              <w:rPr>
                <w:lang w:val="kk-KZ"/>
              </w:rPr>
            </w:pPr>
            <w:r w:rsidRPr="009468F4">
              <w:rPr>
                <w:lang w:val="kk-KZ"/>
              </w:rPr>
              <w:t xml:space="preserve">Ёмкость для воды обьемом не менее 250 куб.см. позволяет подать как смесь воздуха и воды, так и </w:t>
            </w:r>
            <w:r w:rsidRPr="009468F4">
              <w:rPr>
                <w:lang w:val="kk-KZ"/>
              </w:rPr>
              <w:lastRenderedPageBreak/>
              <w:t xml:space="preserve">только жидкость. Материал, из которого изготовлена бутыль, является химически нейтральной пластмассой, не меняющей свойств жидкости и не разлагающейся под воздействием химических веществ.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color w:val="000000"/>
              </w:rPr>
            </w:pPr>
            <w:r w:rsidRPr="009468F4">
              <w:rPr>
                <w:color w:val="000000"/>
              </w:rPr>
              <w:lastRenderedPageBreak/>
              <w:t>1 шт.</w:t>
            </w:r>
          </w:p>
        </w:tc>
      </w:tr>
      <w:tr w:rsidR="00571B07" w:rsidRPr="009468F4" w:rsidTr="007D77CF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pStyle w:val="a3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color w:val="000000"/>
              </w:rPr>
            </w:pPr>
          </w:p>
        </w:tc>
      </w:tr>
      <w:tr w:rsidR="00571B07" w:rsidRPr="009468F4" w:rsidTr="007D77CF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07" w:rsidRPr="009468F4" w:rsidRDefault="00571B07" w:rsidP="007D77CF">
            <w:pPr>
              <w:rPr>
                <w:i/>
              </w:rPr>
            </w:pPr>
            <w:r w:rsidRPr="009468F4">
              <w:rPr>
                <w:i/>
              </w:rPr>
              <w:t>Расходные материалы и изнашиваемые узлы:</w:t>
            </w:r>
          </w:p>
        </w:tc>
      </w:tr>
      <w:tr w:rsidR="00571B07" w:rsidRPr="009468F4" w:rsidTr="007D77CF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07" w:rsidRPr="009468F4" w:rsidRDefault="00571B07" w:rsidP="007D77CF">
            <w:pPr>
              <w:jc w:val="center"/>
            </w:pPr>
            <w:r w:rsidRPr="009468F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07" w:rsidRPr="009468F4" w:rsidRDefault="00571B07" w:rsidP="007D77CF">
            <w:pPr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</w:p>
        </w:tc>
      </w:tr>
      <w:tr w:rsidR="00571B07" w:rsidRPr="009468F4" w:rsidTr="007D77CF">
        <w:trPr>
          <w:trHeight w:val="19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ind w:right="-108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07" w:rsidRPr="009468F4" w:rsidRDefault="00571B07" w:rsidP="007D77CF">
            <w:pPr>
              <w:jc w:val="center"/>
            </w:pPr>
            <w:r w:rsidRPr="009468F4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07" w:rsidRPr="009468F4" w:rsidRDefault="00571B07" w:rsidP="007D77C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jc w:val="center"/>
            </w:pPr>
          </w:p>
        </w:tc>
      </w:tr>
      <w:tr w:rsidR="00571B07" w:rsidRPr="009468F4" w:rsidTr="007D77CF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widowControl w:val="0"/>
              <w:rPr>
                <w:b/>
              </w:rPr>
            </w:pPr>
            <w:r w:rsidRPr="009468F4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rPr>
                <w:b/>
              </w:rPr>
            </w:pPr>
            <w:r w:rsidRPr="009468F4">
              <w:rPr>
                <w:b/>
              </w:rPr>
              <w:t xml:space="preserve">Требования к помещению: </w:t>
            </w:r>
          </w:p>
          <w:p w:rsidR="00571B07" w:rsidRPr="009468F4" w:rsidRDefault="00571B07" w:rsidP="007D77CF">
            <w:pPr>
              <w:rPr>
                <w:rFonts w:eastAsia="MyriadPro-Regular"/>
              </w:rPr>
            </w:pPr>
            <w:r w:rsidRPr="009468F4">
              <w:rPr>
                <w:rFonts w:eastAsia="MyriadPro-Regular"/>
              </w:rPr>
              <w:t xml:space="preserve">Площадь помещения: не менее </w:t>
            </w:r>
            <w:r w:rsidRPr="009468F4">
              <w:rPr>
                <w:lang w:eastAsia="ko-KR"/>
              </w:rPr>
              <w:t>12 кв.м;</w:t>
            </w:r>
          </w:p>
          <w:p w:rsidR="00571B07" w:rsidRPr="009468F4" w:rsidRDefault="00571B07" w:rsidP="007D77CF">
            <w:r w:rsidRPr="009468F4">
              <w:t>Вентиляция помещения приточно-вытяжная;</w:t>
            </w:r>
          </w:p>
          <w:p w:rsidR="00571B07" w:rsidRPr="009468F4" w:rsidRDefault="00571B07" w:rsidP="007D77CF">
            <w:pPr>
              <w:rPr>
                <w:rFonts w:eastAsia="MyriadPro-Regular"/>
              </w:rPr>
            </w:pPr>
            <w:r w:rsidRPr="009468F4">
              <w:rPr>
                <w:rFonts w:eastAsia="MyriadPro-Regular"/>
              </w:rPr>
              <w:t>Оптимальные условия эксплуатации системы:</w:t>
            </w:r>
          </w:p>
          <w:p w:rsidR="00571B07" w:rsidRPr="009468F4" w:rsidRDefault="00571B07" w:rsidP="007D77CF">
            <w:pPr>
              <w:rPr>
                <w:rFonts w:eastAsia="MyriadPro-Regular"/>
              </w:rPr>
            </w:pPr>
            <w:r w:rsidRPr="009468F4">
              <w:rPr>
                <w:rFonts w:eastAsia="MyriadPro-Regular"/>
              </w:rPr>
              <w:t>Температура окружающей среды 10–35 °C при влажности 30–75 %;</w:t>
            </w:r>
          </w:p>
          <w:p w:rsidR="00571B07" w:rsidRPr="009468F4" w:rsidRDefault="00571B07" w:rsidP="007D77CF">
            <w:r w:rsidRPr="009468F4">
              <w:t>Электроснабжение 200-240В.</w:t>
            </w:r>
          </w:p>
        </w:tc>
      </w:tr>
      <w:tr w:rsidR="007D77CF" w:rsidRPr="009468F4" w:rsidTr="007D77CF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CF" w:rsidRPr="009468F4" w:rsidRDefault="007D77CF" w:rsidP="007D77CF">
            <w:pPr>
              <w:jc w:val="center"/>
              <w:rPr>
                <w:b/>
              </w:rPr>
            </w:pPr>
            <w:r w:rsidRPr="009468F4"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CF" w:rsidRPr="009468F4" w:rsidRDefault="007D77CF" w:rsidP="007D77CF">
            <w:pPr>
              <w:widowControl w:val="0"/>
              <w:rPr>
                <w:b/>
              </w:rPr>
            </w:pPr>
            <w:r w:rsidRPr="009468F4">
              <w:rPr>
                <w:b/>
              </w:rPr>
              <w:t xml:space="preserve">Условия осуществления поставки медицинской техники </w:t>
            </w:r>
          </w:p>
          <w:p w:rsidR="007D77CF" w:rsidRPr="009468F4" w:rsidRDefault="007D77CF" w:rsidP="007D77CF">
            <w:pPr>
              <w:widowControl w:val="0"/>
              <w:rPr>
                <w:i/>
              </w:rPr>
            </w:pPr>
            <w:r w:rsidRPr="009468F4">
              <w:rPr>
                <w:i/>
              </w:rPr>
              <w:t>(в соответствии с ИНКОТЕРМС 2010)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 xml:space="preserve">DDP: область </w:t>
            </w:r>
            <w:r w:rsidRPr="009468F4">
              <w:rPr>
                <w:lang w:val="kk-KZ"/>
              </w:rPr>
              <w:t xml:space="preserve">Ұлытау, </w:t>
            </w:r>
            <w:r w:rsidRPr="009468F4">
              <w:t>пос. Жанаарка, ул. А.Сейдинбек, 49</w:t>
            </w:r>
          </w:p>
        </w:tc>
      </w:tr>
      <w:tr w:rsidR="007D77CF" w:rsidRPr="009468F4" w:rsidTr="007D77CF">
        <w:trPr>
          <w:trHeight w:val="1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CF" w:rsidRPr="009468F4" w:rsidRDefault="007D77CF" w:rsidP="007D77CF">
            <w:pPr>
              <w:jc w:val="center"/>
              <w:rPr>
                <w:b/>
              </w:rPr>
            </w:pPr>
            <w:r w:rsidRPr="009468F4"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CF" w:rsidRPr="009468F4" w:rsidRDefault="007D77CF" w:rsidP="007D77CF">
            <w:pPr>
              <w:widowControl w:val="0"/>
              <w:rPr>
                <w:b/>
              </w:rPr>
            </w:pPr>
            <w:r w:rsidRPr="009468F4">
              <w:rPr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КГП на ПХВ «Многопрофильная центральная  районная больница» Жанааркинского района</w:t>
            </w:r>
          </w:p>
          <w:p w:rsidR="007D77CF" w:rsidRPr="009468F4" w:rsidRDefault="007D77CF" w:rsidP="007D77CF">
            <w:pPr>
              <w:snapToGrid w:val="0"/>
              <w:jc w:val="center"/>
            </w:pPr>
            <w:r w:rsidRPr="009468F4">
              <w:t xml:space="preserve"> 90 календарных дней, не позднее 15 декабря 2023 года</w:t>
            </w:r>
          </w:p>
        </w:tc>
      </w:tr>
      <w:tr w:rsidR="00571B07" w:rsidRPr="009468F4" w:rsidTr="007D77CF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jc w:val="center"/>
              <w:rPr>
                <w:b/>
              </w:rPr>
            </w:pPr>
            <w:r w:rsidRPr="009468F4"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07" w:rsidRPr="009468F4" w:rsidRDefault="00571B07" w:rsidP="007D77CF">
            <w:pPr>
              <w:widowControl w:val="0"/>
            </w:pPr>
            <w:r w:rsidRPr="009468F4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07" w:rsidRPr="009468F4" w:rsidRDefault="00571B07" w:rsidP="007D77CF">
            <w:pPr>
              <w:widowControl w:val="0"/>
              <w:jc w:val="both"/>
            </w:pPr>
            <w:r w:rsidRPr="009468F4">
              <w:t>Гарантийное сервисное обслуживание медицинской техники не менее 37 месяцев.</w:t>
            </w:r>
          </w:p>
          <w:p w:rsidR="00571B07" w:rsidRPr="009468F4" w:rsidRDefault="00571B07" w:rsidP="007D77CF">
            <w:pPr>
              <w:widowControl w:val="0"/>
              <w:jc w:val="both"/>
            </w:pPr>
            <w:r w:rsidRPr="009468F4">
              <w:t>Плановое техническое обслуживание должно проводиться не реже чем 1 раз в квартал.</w:t>
            </w:r>
          </w:p>
          <w:p w:rsidR="00571B07" w:rsidRPr="009468F4" w:rsidRDefault="00571B07" w:rsidP="007D77CF">
            <w:pPr>
              <w:widowControl w:val="0"/>
              <w:jc w:val="both"/>
            </w:pPr>
            <w:r w:rsidRPr="009468F4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571B07" w:rsidRPr="009468F4" w:rsidRDefault="00571B07" w:rsidP="007D77CF">
            <w:pPr>
              <w:widowControl w:val="0"/>
              <w:jc w:val="both"/>
            </w:pPr>
            <w:r w:rsidRPr="009468F4">
              <w:t>- замену отработавших ресурс составных частей;</w:t>
            </w:r>
          </w:p>
          <w:p w:rsidR="00571B07" w:rsidRPr="009468F4" w:rsidRDefault="00571B07" w:rsidP="007D77CF">
            <w:pPr>
              <w:widowControl w:val="0"/>
              <w:jc w:val="both"/>
            </w:pPr>
            <w:r w:rsidRPr="009468F4">
              <w:t>- замене или восстановлении отдельных частей медицинской техники;</w:t>
            </w:r>
          </w:p>
          <w:p w:rsidR="00571B07" w:rsidRPr="009468F4" w:rsidRDefault="00571B07" w:rsidP="007D77CF">
            <w:pPr>
              <w:widowControl w:val="0"/>
              <w:jc w:val="both"/>
            </w:pPr>
            <w:r w:rsidRPr="009468F4">
              <w:t>- настройку и регулировку медицинской техники, специфические для данной медицинской техники, работы и т.п.;</w:t>
            </w:r>
          </w:p>
          <w:p w:rsidR="00571B07" w:rsidRPr="009468F4" w:rsidRDefault="00571B07" w:rsidP="007D77CF">
            <w:pPr>
              <w:widowControl w:val="0"/>
              <w:jc w:val="both"/>
            </w:pPr>
            <w:r w:rsidRPr="009468F4">
              <w:t>- чистку, смазку и при необходимости переборку основных механизмов и узлов;</w:t>
            </w:r>
          </w:p>
          <w:p w:rsidR="00571B07" w:rsidRPr="009468F4" w:rsidRDefault="00571B07" w:rsidP="007D77CF">
            <w:pPr>
              <w:widowControl w:val="0"/>
              <w:jc w:val="both"/>
            </w:pPr>
            <w:r w:rsidRPr="009468F4"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571B07" w:rsidRPr="009468F4" w:rsidRDefault="00571B07" w:rsidP="007D77CF">
            <w:r w:rsidRPr="009468F4"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</w:tbl>
    <w:p w:rsidR="00571B07" w:rsidRPr="009468F4" w:rsidRDefault="00571B07" w:rsidP="00571B07">
      <w:pPr>
        <w:jc w:val="center"/>
        <w:rPr>
          <w:b/>
          <w:bCs/>
          <w:color w:val="000000"/>
        </w:rPr>
      </w:pPr>
    </w:p>
    <w:p w:rsidR="007D77CF" w:rsidRPr="009468F4" w:rsidRDefault="007D77CF" w:rsidP="007D77CF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lastRenderedPageBreak/>
        <w:t>Лот №4</w:t>
      </w:r>
    </w:p>
    <w:p w:rsidR="007D77CF" w:rsidRPr="009468F4" w:rsidRDefault="007D77CF" w:rsidP="007D77CF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Техническая спецификация</w:t>
      </w:r>
    </w:p>
    <w:p w:rsidR="007D77CF" w:rsidRPr="009468F4" w:rsidRDefault="007D77CF" w:rsidP="007D77CF">
      <w:pPr>
        <w:jc w:val="center"/>
        <w:rPr>
          <w:b/>
          <w:bCs/>
          <w:color w:val="000000"/>
        </w:rPr>
      </w:pPr>
    </w:p>
    <w:tbl>
      <w:tblPr>
        <w:tblW w:w="15231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3231"/>
        <w:gridCol w:w="567"/>
        <w:gridCol w:w="2409"/>
        <w:gridCol w:w="6663"/>
        <w:gridCol w:w="1511"/>
      </w:tblGrid>
      <w:tr w:rsidR="007D77CF" w:rsidRPr="009468F4" w:rsidTr="007D77CF">
        <w:trPr>
          <w:trHeight w:val="409"/>
        </w:trPr>
        <w:tc>
          <w:tcPr>
            <w:tcW w:w="850" w:type="dxa"/>
            <w:shd w:val="clear" w:color="auto" w:fill="BFBFBF"/>
            <w:vAlign w:val="center"/>
          </w:tcPr>
          <w:p w:rsidR="007D77CF" w:rsidRPr="009468F4" w:rsidRDefault="007D77CF" w:rsidP="007D77CF">
            <w:pPr>
              <w:snapToGrid w:val="0"/>
              <w:ind w:left="-108"/>
              <w:jc w:val="center"/>
              <w:rPr>
                <w:b/>
              </w:rPr>
            </w:pPr>
            <w:r w:rsidRPr="009468F4">
              <w:rPr>
                <w:b/>
              </w:rPr>
              <w:t>№ п/п</w:t>
            </w:r>
          </w:p>
        </w:tc>
        <w:tc>
          <w:tcPr>
            <w:tcW w:w="3231" w:type="dxa"/>
            <w:shd w:val="clear" w:color="auto" w:fill="BFBFBF"/>
            <w:vAlign w:val="center"/>
          </w:tcPr>
          <w:p w:rsidR="007D77CF" w:rsidRPr="009468F4" w:rsidRDefault="007D77CF" w:rsidP="007D77CF">
            <w:pPr>
              <w:tabs>
                <w:tab w:val="left" w:pos="450"/>
              </w:tabs>
              <w:snapToGrid w:val="0"/>
              <w:jc w:val="center"/>
              <w:rPr>
                <w:b/>
              </w:rPr>
            </w:pPr>
            <w:r w:rsidRPr="009468F4">
              <w:rPr>
                <w:b/>
              </w:rPr>
              <w:t>Критерии</w:t>
            </w:r>
          </w:p>
        </w:tc>
        <w:tc>
          <w:tcPr>
            <w:tcW w:w="11150" w:type="dxa"/>
            <w:gridSpan w:val="4"/>
            <w:shd w:val="clear" w:color="auto" w:fill="BFBFBF"/>
            <w:vAlign w:val="center"/>
          </w:tcPr>
          <w:p w:rsidR="007D77CF" w:rsidRPr="009468F4" w:rsidRDefault="007D77CF" w:rsidP="007D77CF">
            <w:pPr>
              <w:tabs>
                <w:tab w:val="left" w:pos="450"/>
              </w:tabs>
              <w:snapToGrid w:val="0"/>
              <w:jc w:val="center"/>
            </w:pPr>
            <w:r w:rsidRPr="009468F4">
              <w:rPr>
                <w:b/>
              </w:rPr>
              <w:t>Описание</w:t>
            </w:r>
          </w:p>
        </w:tc>
      </w:tr>
      <w:tr w:rsidR="007D77CF" w:rsidRPr="009468F4" w:rsidTr="007D77CF">
        <w:trPr>
          <w:trHeight w:val="470"/>
        </w:trPr>
        <w:tc>
          <w:tcPr>
            <w:tcW w:w="850" w:type="dxa"/>
            <w:shd w:val="clear" w:color="auto" w:fill="auto"/>
            <w:vAlign w:val="center"/>
          </w:tcPr>
          <w:p w:rsidR="007D77CF" w:rsidRPr="009468F4" w:rsidRDefault="007D77CF" w:rsidP="007D77CF">
            <w:pPr>
              <w:tabs>
                <w:tab w:val="left" w:pos="450"/>
              </w:tabs>
              <w:snapToGrid w:val="0"/>
              <w:jc w:val="center"/>
              <w:rPr>
                <w:b/>
              </w:rPr>
            </w:pPr>
            <w:r w:rsidRPr="009468F4">
              <w:rPr>
                <w:b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D77CF" w:rsidRPr="009468F4" w:rsidRDefault="007D77CF" w:rsidP="007D77CF">
            <w:pPr>
              <w:tabs>
                <w:tab w:val="left" w:pos="450"/>
              </w:tabs>
              <w:snapToGrid w:val="0"/>
              <w:ind w:right="-108"/>
              <w:rPr>
                <w:i/>
              </w:rPr>
            </w:pPr>
            <w:r w:rsidRPr="009468F4">
              <w:rPr>
                <w:b/>
              </w:rPr>
              <w:t xml:space="preserve">Наименование медицинской техники </w:t>
            </w:r>
          </w:p>
          <w:p w:rsidR="007D77CF" w:rsidRPr="009468F4" w:rsidRDefault="007D77CF" w:rsidP="007D77CF">
            <w:pPr>
              <w:tabs>
                <w:tab w:val="left" w:pos="450"/>
              </w:tabs>
              <w:ind w:right="-108"/>
              <w:rPr>
                <w:b/>
                <w:bCs/>
                <w:color w:val="000000"/>
              </w:rPr>
            </w:pPr>
            <w:r w:rsidRPr="009468F4">
              <w:rPr>
                <w:i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1150" w:type="dxa"/>
            <w:gridSpan w:val="4"/>
            <w:shd w:val="clear" w:color="auto" w:fill="auto"/>
          </w:tcPr>
          <w:p w:rsidR="007D77CF" w:rsidRPr="009468F4" w:rsidRDefault="007D77CF" w:rsidP="007D77C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468F4">
              <w:rPr>
                <w:b/>
                <w:bCs/>
              </w:rPr>
              <w:t>Фетальный монитор с принадлежностями</w:t>
            </w:r>
          </w:p>
        </w:tc>
      </w:tr>
      <w:tr w:rsidR="007D77CF" w:rsidRPr="009468F4" w:rsidTr="007D77CF">
        <w:trPr>
          <w:trHeight w:val="611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rPr>
                <w:b/>
              </w:rPr>
            </w:pPr>
            <w:r w:rsidRPr="009468F4">
              <w:rPr>
                <w:b/>
              </w:rPr>
              <w:t xml:space="preserve">  2</w:t>
            </w:r>
          </w:p>
        </w:tc>
        <w:tc>
          <w:tcPr>
            <w:tcW w:w="3231" w:type="dxa"/>
            <w:vMerge w:val="restart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jc w:val="center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  <w:r w:rsidRPr="009468F4">
              <w:rPr>
                <w:b/>
              </w:rPr>
              <w:t>Требования к комплектации</w:t>
            </w:r>
          </w:p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  <w:p w:rsidR="007D77CF" w:rsidRPr="009468F4" w:rsidRDefault="007D77CF" w:rsidP="007D77CF">
            <w:pPr>
              <w:snapToGrid w:val="0"/>
              <w:ind w:right="-108"/>
              <w:rPr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i/>
              </w:rPr>
            </w:pPr>
            <w:r w:rsidRPr="009468F4">
              <w:rPr>
                <w:i/>
              </w:rPr>
              <w:lastRenderedPageBreak/>
              <w:t>№</w:t>
            </w:r>
          </w:p>
          <w:p w:rsidR="007D77CF" w:rsidRPr="009468F4" w:rsidRDefault="007D77CF" w:rsidP="007D77CF">
            <w:pPr>
              <w:jc w:val="center"/>
              <w:rPr>
                <w:i/>
              </w:rPr>
            </w:pPr>
            <w:r w:rsidRPr="009468F4">
              <w:rPr>
                <w:i/>
              </w:rPr>
              <w:t>п/п</w:t>
            </w:r>
          </w:p>
        </w:tc>
        <w:tc>
          <w:tcPr>
            <w:tcW w:w="2409" w:type="dxa"/>
            <w:shd w:val="clear" w:color="auto" w:fill="auto"/>
          </w:tcPr>
          <w:p w:rsidR="007D77CF" w:rsidRPr="009468F4" w:rsidRDefault="007D77CF" w:rsidP="007D77CF">
            <w:pPr>
              <w:snapToGrid w:val="0"/>
              <w:jc w:val="center"/>
              <w:rPr>
                <w:i/>
              </w:rPr>
            </w:pPr>
            <w:r w:rsidRPr="009468F4">
              <w:rPr>
                <w:i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snapToGrid w:val="0"/>
              <w:jc w:val="center"/>
              <w:rPr>
                <w:i/>
              </w:rPr>
            </w:pPr>
            <w:r w:rsidRPr="009468F4">
              <w:rPr>
                <w:i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511" w:type="dxa"/>
            <w:shd w:val="clear" w:color="auto" w:fill="auto"/>
          </w:tcPr>
          <w:p w:rsidR="007D77CF" w:rsidRPr="009468F4" w:rsidRDefault="007D77CF" w:rsidP="007D77CF">
            <w:pPr>
              <w:jc w:val="center"/>
              <w:rPr>
                <w:i/>
              </w:rPr>
            </w:pPr>
            <w:r w:rsidRPr="009468F4">
              <w:rPr>
                <w:i/>
              </w:rPr>
              <w:t>Требуемое количество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11150" w:type="dxa"/>
            <w:gridSpan w:val="4"/>
            <w:shd w:val="clear" w:color="auto" w:fill="auto"/>
          </w:tcPr>
          <w:p w:rsidR="007D77CF" w:rsidRPr="009468F4" w:rsidRDefault="007D77CF" w:rsidP="007D77CF">
            <w:pPr>
              <w:snapToGrid w:val="0"/>
            </w:pPr>
            <w:r w:rsidRPr="009468F4">
              <w:rPr>
                <w:i/>
              </w:rPr>
              <w:t>Основные комплектующие: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bCs/>
              </w:rPr>
            </w:pPr>
            <w:r w:rsidRPr="009468F4">
              <w:rPr>
                <w:bCs/>
              </w:rPr>
              <w:t>Фетальный монитор, основной блок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Наличие фетального монитора, предназначенного для неинвазивного и инвазивного мониторинга плода во время дородового обследования, родов и родоразрешения.  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Конфигурация монитора должна включать средства мониторинга ЧССП1 (ЧСС плода 1), ЧССП2 (ЧСС плода 2), ТОКО, MFM и AFM, ПЭКГ (обеспечивающий мониторинг ДЧССП (дельта-ЧСС плода) и ВМД (внутриматочного давления)). Возможность использования стимулятора плода. Монитор должен иметь возможность подключения к центральной системе мониторинга через сеть 485 или Ethernet. Наличие возможности установки модуля беспроводной связи для соединения по беспроводной сети.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В мониторе должны быть предусмотрены сигналы тревоги двух типов: тревоги по пациенту и технические </w:t>
            </w:r>
            <w:r w:rsidRPr="009468F4">
              <w:rPr>
                <w:rFonts w:eastAsia="MS Mincho"/>
              </w:rPr>
              <w:lastRenderedPageBreak/>
              <w:t xml:space="preserve">тревоги.Тревоги по пациенту должны указывать на ситуацию, когда основной показатель жизнедеятельности превышает заданный предел. Наличие возможности отключения звуковых и визуальных сигналов тревоги. Наличие регулируемых пределов тревог, определяющих условия срабатывания тревоги. 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Технические тревоги должны показывать, что монитор не в состоянии измерять и, следовательно, не может надежно определять критическое состояние пациента. 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двух уровней сигналов тревог: средний и низкий. Тревога среднего уровня должна отражать серьезное предупреждение, которое должна помечатьсяспециальным символом; тревога низкого уровня должна отражатьобычное предупреждение.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Тревоги среднего уровня должны обладать высшим приоритетом по сравнению с тревогами низкого уровня. Если одновременно возникают тревоги обоих типов, монитор должен подавать звуковой сигнал для тревог среднего уровня. Уровни тревог должны задаваться системой.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двух вариантов отображения сообщений тревог по пациенту: в текстовом и в числовом виде.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В случае потери сигнала плода в течение определенного времени монитор должен подать сигнал технической тревоги.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Монитор должен сохранять, не менее 100 тревожных сообщений.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Тревоги по ЧССП1/ЧССП2: Нижний предел сигналов, не уже: 60—205 уд./мин, с шагом, не более 5; Верхний предел сигналов, не уже:65—210 уд./мин, с шагом, не более 5; Задержка тревоги, не уже:0—20 секунд, с шагом, не более 5.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Для внешнего наблюдения за частотой сердечных сокращений плода должна использоваться технология ультразвуковой доплеровской эхографии.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bookmarkStart w:id="0" w:name="_TOC_250012"/>
            <w:r w:rsidRPr="009468F4">
              <w:rPr>
                <w:rFonts w:eastAsia="MS Mincho"/>
              </w:rPr>
              <w:t xml:space="preserve">Наличие мониторинга ЧССП </w:t>
            </w:r>
            <w:bookmarkEnd w:id="0"/>
            <w:r w:rsidRPr="009468F4">
              <w:rPr>
                <w:rFonts w:eastAsia="MS Mincho"/>
              </w:rPr>
              <w:t xml:space="preserve">двойни: для проведения внешнего мониторинга ЧССП двойни,монитор должен комплектоваться двумя УЗ-датчиками. Система должна иметь функцию проверки наложения сигналов (ПНС) при </w:t>
            </w:r>
            <w:r w:rsidRPr="009468F4">
              <w:rPr>
                <w:rFonts w:eastAsia="MS Mincho"/>
              </w:rPr>
              <w:lastRenderedPageBreak/>
              <w:t>мониторинге ЧССП двойни. Методика: Ультразвуковой импульсный доплер с автокоррекцией. Частота повторения импульсов, не менее: 2 кГц. Длительность импульса, не более: 92 мкс. Частота ультразвука, не менее: 1,0±10% МГц.Наличие принципа измерения и регистрации ЧССП «от удара к удару». Наличие включения и отключения в меню прибора функции «регистрация ЧССП от удара к удару».Количество каналов, не менее 2. Наличие независимой регулировки громкости сигналов ЧСС для каждого канала, с возможностью отключения. Наличие функции обнуления. Количество кристаллов в ультразвуковых датчиках, не менее 8. p- &lt;1 Мпа. Iob&lt;10 мВт/см2.Ispta&lt;100 мВт/см2. Эффективная площадь излучения, не менее: 628±15% мм2. Диапазонизмерения ЧССП, не уже: 50—240 уд./мин. Разрешение, не более: 1 уд./мин. Точность, не более: ±2 уд./мин. Диэлектрическая плотность: &gt; 4000 В ср. кв. ISATA@ поверхности датчика, не менее: 1,865 мВт/см2. Входящий пучок, не менее: 6,08 см2. Погрешности измерений для ISATA, не более: +26,6%. Погрешности измерений для ультразвуковой мощности, не более: +26,6%. Наличие регулировки громкости сигналов ЧСС плодов, с возможностью отключения. Наличие индикации и регулировки громкости сердцебиения плода. Наличие индикации качества сигнала сердцебиения плода. Наличие цветовой маркировки разъема датчика и разъема для подключения датчика в мониторе.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Монитор должен позволять осуществлять внутренний мониторинг одной или нескольких ЧССП с помощью прямой электрокардиографии (ПЭКГ) и сократительной деятельности матки с помощью катетера для измерения внутриматочного давления (КВМД).Наличие возможности подключения ПЭКГ: методики - обнаружения интервала между пиками. Диапазон измерения ДЧСС, не уже: 30—240 уд./мин. Разрешение, не более: 1 уд./мин. Точность, не более: ±1 уд./мин. Входной импеданс: &gt; 10M (дифференциальный режим,DC50/60 Гц). Входной импеданс: &gt; 20M (синфазный режим). Коэффициент ослабления синфазного сигнала (CMRR): &gt;110 дБ. Шум: &lt;4 </w:t>
            </w:r>
            <w:r w:rsidRPr="009468F4">
              <w:rPr>
                <w:rFonts w:eastAsia="MS Mincho"/>
              </w:rPr>
              <w:lastRenderedPageBreak/>
              <w:t xml:space="preserve">мкВп. Допустимое отклонение напряжения на коже: ±500 мВ. Входное напряжение плода, не уже: 20 мкВп – 3 мВп. </w:t>
            </w:r>
          </w:p>
          <w:p w:rsidR="007D77CF" w:rsidRPr="009468F4" w:rsidRDefault="007D77CF" w:rsidP="007D77CF">
            <w:bookmarkStart w:id="1" w:name="_TOC_250007"/>
            <w:r w:rsidRPr="009468F4">
              <w:rPr>
                <w:rFonts w:eastAsia="MS Mincho"/>
              </w:rPr>
              <w:t xml:space="preserve">Наличие внешнего мониторинга сократительной деятельности </w:t>
            </w:r>
            <w:bookmarkEnd w:id="1"/>
            <w:r w:rsidRPr="009468F4">
              <w:rPr>
                <w:rFonts w:eastAsia="MS Mincho"/>
              </w:rPr>
              <w:t xml:space="preserve">матки. </w:t>
            </w:r>
            <w:r w:rsidRPr="009468F4">
              <w:t xml:space="preserve">Метод регистрации: Токометрический. </w:t>
            </w:r>
            <w:r w:rsidRPr="009468F4">
              <w:rPr>
                <w:rFonts w:eastAsia="MS Mincho"/>
              </w:rPr>
              <w:t xml:space="preserve">Наличие </w:t>
            </w:r>
            <w:r w:rsidRPr="009468F4">
              <w:t xml:space="preserve">функции установки нулевой сократительной активности матки. </w:t>
            </w:r>
            <w:r w:rsidRPr="009468F4">
              <w:rPr>
                <w:rFonts w:eastAsia="MS Mincho"/>
              </w:rPr>
              <w:t xml:space="preserve">Наличие </w:t>
            </w:r>
            <w:r w:rsidRPr="009468F4">
              <w:t>функции автоматического обнуления параметров: Автоматический (значение ТОКО становится нулевым или ниже, длительностью не более 30 секунд)/Вручную.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t xml:space="preserve">ДиапазонТОКО, не уже: 0—100. Нелинейнаяошибка, не более: ±10%. Разрешение, не более: 1. </w:t>
            </w:r>
            <w:r w:rsidRPr="009468F4">
              <w:rPr>
                <w:rFonts w:eastAsia="MS Mincho"/>
              </w:rPr>
              <w:t xml:space="preserve">Наличие </w:t>
            </w:r>
            <w:r w:rsidRPr="009468F4">
              <w:t>режимаобнуления: автоматический/ручной. Диэлектрическаяплотность: &gt;4000В ср.кв.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bookmarkStart w:id="2" w:name="_TOC_250002"/>
            <w:r w:rsidRPr="009468F4">
              <w:rPr>
                <w:rFonts w:eastAsia="MS Mincho"/>
              </w:rPr>
              <w:t xml:space="preserve">Наличие возможности проведения внутреннего мониторинга сократительной деятельности </w:t>
            </w:r>
            <w:bookmarkEnd w:id="2"/>
            <w:r w:rsidRPr="009468F4">
              <w:rPr>
                <w:rFonts w:eastAsia="MS Mincho"/>
              </w:rPr>
              <w:t xml:space="preserve">матки (при наличии соответствующего модуля и расходных материалов). </w:t>
            </w:r>
            <w:r w:rsidRPr="009468F4">
              <w:t xml:space="preserve">Диапазондавления, не уже: 0—100ммрт.ст.(0.0кПа~13.3кПа). Чувствительность, не менее: 5мкВ/В/ммрт.ст. Нелинейнаяошибка, не более: ±3ммрт.ст.(±0.4кПа). Разрешение, не более: 1%. </w:t>
            </w:r>
            <w:r w:rsidRPr="009468F4">
              <w:rPr>
                <w:rFonts w:eastAsia="MS Mincho"/>
              </w:rPr>
              <w:t xml:space="preserve">Наличие </w:t>
            </w:r>
            <w:r w:rsidRPr="009468F4">
              <w:t>режимаобнуления: автоматический/ручной.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Наличие автомониторинга движения плода: Во время мониторинга сердца плода с помощью ультразвука должны обнаруживаться также сигналы движения плода. Движение плода должно быть обнаружено и отобразиться на экране или бумаге в виде графика или черными метками. </w:t>
            </w:r>
            <w:r w:rsidRPr="009468F4">
              <w:t xml:space="preserve">Методика: </w:t>
            </w:r>
            <w:r w:rsidRPr="009468F4">
              <w:rPr>
                <w:spacing w:val="-1"/>
              </w:rPr>
              <w:t>ультразвуковойимпульсныйдоплер.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мониторинга движения плода вручную: Результат должен определяться тем, как пациентка ощущает движение плода. Подсчет должен отображаться на экране. Наличие функции подавления артефактов для устранения помех во время мониторинга ЧССП с помощью ПЭКГ.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Монитор должен иметь не менее трех режимов отображения: режим кривых и числовых значений, режим кривых и режим числовых значений.Наличие отображения ЧСС и сократительной активности матки одновременно в числовом </w:t>
            </w:r>
            <w:r w:rsidRPr="009468F4">
              <w:rPr>
                <w:rFonts w:eastAsia="MS Mincho"/>
              </w:rPr>
              <w:lastRenderedPageBreak/>
              <w:t>формате и в виде кривых.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Требования к окну состояния. Наличие индикаторов: работы от электросети, состояния работы от аккумулятора, уровня заряда аккумулятора; сетевого соединения и номера монитора, звуковой тревоги, состояния самописца, скорости печати, времени мониторинга, даты и времени.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функции проверки наложения сигналов ЧСС плодов и матери.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Наличие кривой ЧССП1/ЧССП2: Ось y должна отображать числовые значения ЧССП. 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кривойавтомониторинга движения плода: Ось y должна отображать размах движения плода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кривойТОКО: Ось y должна отображать числовое значение ТОКО, диапазон, не уже: 0—100.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Монитор автоматически должен сохранять данные каждого мониторинга в отдельном файле.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поддержки функции USB позволяющей автоматически сохранять файлы на USB-диск, после чего их можно перенести на компьютер или просмотреть в системе управления данными.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Наличиеанализа КТГ: выполняемого на кривой в режиме реального времени. Максимальный охватываемый период, не менее: 60 минут. Анализ КТГ должен описывать скорость сердечных сокращений плода, токографию и движения плода. 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 xml:space="preserve">Наличиерезультатов анализа КТГ: Потеря сигнала - доля потери сигнала; Сокращения матки - время сокращения в ходе анализа; Базальная HR - средняя ЧССП в течение, не менее10 минут, когда на нее не влияют движения плода или сокращения матки; Наличиеакцелерации - время ускорения (&lt;32 недели, включая ускорение с амплитудой больше 10 уд./мин и длительностью более 10 секунд, ≥32 недели и ускорение с амплитудой больше 15 уд./мин и длительностью более 15 секунд); Наличиедецелерации - время замедления; Наличиерезультата анализа кратковременной вариабельности; Наличиерезультата анализа долговременной вариабельности; Начало анализа - время начала анализа; Конец анализа - время </w:t>
            </w:r>
            <w:r w:rsidRPr="009468F4">
              <w:rPr>
                <w:rFonts w:eastAsia="MS Mincho"/>
              </w:rPr>
              <w:lastRenderedPageBreak/>
              <w:t>завершения анализа; Наличиефункции записи медицинских аннотаций и меток событий.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В период между 10 и 60-ой минутой отсчета таймера монитор должен выдавать результаты анализа КТГ ежеминутно.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Наличиефункции Улучшенного анализа Фишера: Улучшенный Фишер должен начинаться после печати кривой в режиме реального времени на протяжении, не менее 10 минут.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хранения и воспроизведения кривых, не менее: 12 часов.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Наличиевстроенной ручки для транспортировки.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Наличиерусифицированного интерфейса.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Наличиевстроенного коммуникационного порта RS – 232. Наличиевстроенного коммуникационного порта USB.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Монитор должен соответствовать международному стандарту по требованиям безопасности к медицинскому электрическому оборудованию IEC/EN 60601-1. Монитор должен являться оборудованием класса I.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Монитор должен работать в пределах указанных технических характеристик при температуре окружающей среды от +5 до +40 °C.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Уровень водонепроницаемости, не хуже: IPX-1.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Габаритные размеры, не более: 350 × 300 × 104 мм.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Вес, не более: 3,5 кг.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lastRenderedPageBreak/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Основной экран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Наличие цветного ЖК экрана с диагональю, не менее5,6 дюймов. На экране должны отображаться получаемые данные, кривые и числовые значения результатов измерений.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Активная область, не менее: 112,9 мм (Ш) x 84,7 мм (В)</w:t>
            </w:r>
          </w:p>
          <w:p w:rsidR="007D77CF" w:rsidRPr="009468F4" w:rsidRDefault="007D77CF" w:rsidP="007D77CF">
            <w:pPr>
              <w:rPr>
                <w:rFonts w:eastAsia="MS Mincho"/>
              </w:rPr>
            </w:pPr>
            <w:r w:rsidRPr="009468F4">
              <w:rPr>
                <w:rFonts w:eastAsia="MS Mincho"/>
              </w:rPr>
              <w:t>Разрешение, не менее: 640 x 480</w:t>
            </w:r>
          </w:p>
          <w:p w:rsidR="007D77CF" w:rsidRPr="009468F4" w:rsidRDefault="007D77CF" w:rsidP="007D77CF">
            <w:r w:rsidRPr="009468F4">
              <w:rPr>
                <w:rFonts w:eastAsia="MS Mincho"/>
              </w:rPr>
              <w:t>Наличиережима отображения: Нормально белый, трансмиссивный. Наличиерегулировки яркости экрана. Наличиевыбора угла наклона дисплея. Угол наклона дисплея, не уже: 0-90°. Наличие кнопки фиксации дисплея монитора, блокирующая возможность открытия дисплея во время переноски.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highlight w:val="lightGray"/>
              </w:rPr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Кабель питания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pStyle w:val="a3"/>
              <w:jc w:val="both"/>
            </w:pPr>
            <w:r w:rsidRPr="009468F4">
              <w:rPr>
                <w:rFonts w:eastAsia="MS Mincho"/>
              </w:rPr>
              <w:t>Наличие</w:t>
            </w:r>
            <w:r w:rsidRPr="009468F4">
              <w:t xml:space="preserve"> кабеля питания для подключения к электросети.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11150" w:type="dxa"/>
            <w:gridSpan w:val="4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rPr>
                <w:i/>
              </w:rPr>
            </w:pPr>
            <w:r w:rsidRPr="009468F4">
              <w:rPr>
                <w:i/>
              </w:rPr>
              <w:t>Дополнительные комплектующие: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Датчик ультразвуковой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rPr>
                <w:spacing w:val="-1"/>
              </w:rPr>
            </w:pPr>
            <w:r w:rsidRPr="009468F4">
              <w:rPr>
                <w:rFonts w:eastAsia="MS Mincho"/>
              </w:rPr>
              <w:t xml:space="preserve">Наличие датчика ультразвукового, </w:t>
            </w:r>
            <w:r w:rsidRPr="009468F4">
              <w:rPr>
                <w:spacing w:val="-1"/>
              </w:rPr>
              <w:t>предназначенного для мониторинга ЧССП. Вес, не более: 190 г. Длина кабеля, не менее: 2,5 м. Размер, не более: 88 мм×35 мм.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2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Токо-датчик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rPr>
                <w:spacing w:val="-1"/>
              </w:rPr>
            </w:pPr>
            <w:r w:rsidRPr="009468F4">
              <w:rPr>
                <w:rFonts w:eastAsia="MS Mincho"/>
              </w:rPr>
              <w:t xml:space="preserve">Наличие </w:t>
            </w:r>
            <w:r w:rsidRPr="009468F4">
              <w:rPr>
                <w:rFonts w:eastAsiaTheme="minorHAnsi"/>
              </w:rPr>
              <w:t xml:space="preserve">Токо-датчика. </w:t>
            </w:r>
            <w:r w:rsidRPr="009468F4">
              <w:rPr>
                <w:spacing w:val="-1"/>
              </w:rPr>
              <w:t>Назначение: проведение внешнего мониторинга сократительной деятельности матки. Вес, не более: 180 г. Длина кабеля, не менее: 2,5 м. Размер, не более: 88 мм × 35 мм.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Ремень многоразовый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rPr>
                <w:spacing w:val="-1"/>
              </w:rPr>
            </w:pPr>
            <w:r w:rsidRPr="009468F4">
              <w:rPr>
                <w:rFonts w:eastAsia="MS Mincho"/>
              </w:rPr>
              <w:t xml:space="preserve">Наличие </w:t>
            </w:r>
            <w:r w:rsidRPr="009468F4">
              <w:rPr>
                <w:rFonts w:eastAsiaTheme="minorHAnsi"/>
              </w:rPr>
              <w:t>ремня многоразового,</w:t>
            </w:r>
            <w:r w:rsidRPr="009468F4">
              <w:rPr>
                <w:spacing w:val="-1"/>
              </w:rPr>
              <w:t xml:space="preserve">предназначенного для размещения и закрепления </w:t>
            </w:r>
            <w:r w:rsidRPr="009468F4">
              <w:rPr>
                <w:rFonts w:eastAsiaTheme="minorHAnsi"/>
              </w:rPr>
              <w:t xml:space="preserve">датчика ультразвукового и Токо-датчика 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Дистанционный маркер событий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rPr>
                <w:spacing w:val="-1"/>
              </w:rPr>
            </w:pPr>
            <w:r w:rsidRPr="009468F4">
              <w:rPr>
                <w:rFonts w:eastAsia="MS Mincho"/>
              </w:rPr>
              <w:t xml:space="preserve">Наличие </w:t>
            </w:r>
            <w:r w:rsidRPr="009468F4">
              <w:rPr>
                <w:rFonts w:eastAsiaTheme="minorHAnsi"/>
              </w:rPr>
              <w:t>дистанционного маркера событий,</w:t>
            </w:r>
            <w:r w:rsidRPr="009468F4">
              <w:rPr>
                <w:spacing w:val="-1"/>
              </w:rPr>
              <w:t>предназначенного для мониторинга движения плода вручную. Длина, не менее: 2,5 м. Вес, не более: 56 г.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4692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Встроенный принтер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rPr>
                <w:rFonts w:eastAsia="CIDFont+F3"/>
                <w:lang w:eastAsia="en-US"/>
              </w:rPr>
            </w:pPr>
            <w:r w:rsidRPr="009468F4">
              <w:rPr>
                <w:rFonts w:eastAsia="MS Mincho"/>
              </w:rPr>
              <w:t xml:space="preserve">Наличие </w:t>
            </w:r>
            <w:r w:rsidRPr="009468F4">
              <w:rPr>
                <w:rFonts w:eastAsia="CIDFont+F3"/>
                <w:lang w:eastAsia="en-US"/>
              </w:rPr>
              <w:t>встроенного термографа монитора, поддерживающего американский и международный стандарты ширины бумаги для самописца. Должен печатать непрерывные кривые наряду с метками.</w:t>
            </w:r>
          </w:p>
          <w:p w:rsidR="007D77CF" w:rsidRPr="009468F4" w:rsidRDefault="007D77CF" w:rsidP="007D77CF">
            <w:pPr>
              <w:rPr>
                <w:rFonts w:eastAsia="CIDFont+F3"/>
                <w:lang w:eastAsia="en-US"/>
              </w:rPr>
            </w:pPr>
            <w:r w:rsidRPr="009468F4">
              <w:rPr>
                <w:rFonts w:eastAsia="CIDFont+F3"/>
                <w:lang w:eastAsia="en-US"/>
              </w:rPr>
              <w:t>Монитор должен поддерживать следующие функции: Автоматический запуск печати; Таймер печати; Быстрая печать; Кэширование данных; Сдвиг ЧССП2; Самопроверка печати; Подача бумаги.</w:t>
            </w:r>
          </w:p>
          <w:p w:rsidR="007D77CF" w:rsidRPr="009468F4" w:rsidRDefault="007D77CF" w:rsidP="007D77CF">
            <w:pPr>
              <w:rPr>
                <w:rFonts w:eastAsia="CIDFont+F3"/>
                <w:highlight w:val="lightGray"/>
              </w:rPr>
            </w:pPr>
            <w:r w:rsidRPr="009468F4">
              <w:rPr>
                <w:rFonts w:eastAsia="CIDFont+F3"/>
                <w:lang w:eastAsia="en-US"/>
              </w:rPr>
              <w:t>Эффективная ширина печати, не менее: 120 мм. Ширина распечатки ЧССП, не менее: 80 мм. Масштаб ЧССП, не менее: 20 уд./мин. Ширина распечатки ТОКО, не менее: 40 мм. Масштаб ТОКО, не менее: 25 %/см. Стандартная скорость (кривые в режиме реального времени), не менее: 1 см/мин, 2 см/мин, 3 см/мин. Скорость быстрой печати (хранящихся кривых): до 15 мм/сек. Точность данных: ± 5% (ось X). Точность данных: ± 1% (ось Y). Разрешение, не менее: 8 точек/мм.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2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 xml:space="preserve">Перезаряжаемая литий-ионная батарея. 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pStyle w:val="a3"/>
              <w:rPr>
                <w:rFonts w:eastAsia="CIDFont+F3"/>
              </w:rPr>
            </w:pPr>
            <w:r w:rsidRPr="009468F4">
              <w:rPr>
                <w:rFonts w:eastAsiaTheme="minorHAnsi"/>
              </w:rPr>
              <w:t>Номинальная емкость, не менее: 5000 мАч. Время работы, не менее 7 часов. Номинальное напряжение: 14,8 В. Необходимое время зарядки, не более: 6 часов. Срок службы, не менее: 300 циклов зарядки-разрядки.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 xml:space="preserve">Специальное медицинское программное обеспечение 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="MS Mincho"/>
              </w:rPr>
              <w:t xml:space="preserve">Наличие </w:t>
            </w:r>
            <w:r w:rsidRPr="009468F4">
              <w:rPr>
                <w:rFonts w:eastAsiaTheme="minorHAnsi"/>
              </w:rPr>
              <w:t xml:space="preserve">специального медицинского программного обеспечение для проведения Анализа КТГ. Анализ должен описывать скорость сердечных сокращений плода, токографию и движения плода.Анализ КТГ должен выполняться на кривой в режиме реального времени, обеспечивать дополнительные данные для врачей. Анализироваться должны только кривая в режиме реального времени после того, как она распечатывалась в течение, не менее 10 минут. Максимальный охватываемый период, не менее 60 минут. 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Тележка для перемещения фетального монитора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pStyle w:val="a3"/>
              <w:rPr>
                <w:rFonts w:eastAsia="MS Mincho"/>
              </w:rPr>
            </w:pPr>
            <w:r w:rsidRPr="009468F4">
              <w:rPr>
                <w:rFonts w:eastAsiaTheme="minorHAnsi"/>
              </w:rPr>
              <w:t>Наличие мобильной тележки для перемещения фетального монитора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11150" w:type="dxa"/>
            <w:gridSpan w:val="4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rPr>
                <w:i/>
              </w:rPr>
            </w:pPr>
            <w:r w:rsidRPr="009468F4">
              <w:rPr>
                <w:i/>
              </w:rPr>
              <w:t>Расходные материалы и изнашиваемые узлы: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rPr>
                <w:rFonts w:eastAsiaTheme="minorEastAsia"/>
                <w:noProof/>
                <w:lang w:eastAsia="ko-KR"/>
              </w:rPr>
            </w:pPr>
            <w:r w:rsidRPr="009468F4">
              <w:rPr>
                <w:rFonts w:eastAsiaTheme="minorHAnsi"/>
              </w:rPr>
              <w:t>Гель для ультразвуковых исследований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rPr>
                <w:rFonts w:eastAsia="CIDFont+F3"/>
                <w:lang w:eastAsia="en-US"/>
              </w:rPr>
            </w:pPr>
            <w:r w:rsidRPr="009468F4">
              <w:rPr>
                <w:rFonts w:eastAsia="MS Mincho"/>
              </w:rPr>
              <w:t xml:space="preserve">Наличие </w:t>
            </w:r>
            <w:r w:rsidRPr="009468F4">
              <w:rPr>
                <w:rFonts w:eastAsiaTheme="minorHAnsi"/>
              </w:rPr>
              <w:t>геля для ультразвуковых исследований, емкостью не менее 0,25 л.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1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  <w:rPr>
                <w:rFonts w:eastAsiaTheme="minorHAnsi"/>
              </w:rPr>
            </w:pPr>
            <w:r w:rsidRPr="009468F4">
              <w:rPr>
                <w:rFonts w:eastAsiaTheme="minorHAnsi"/>
              </w:rPr>
              <w:t>Предохранители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pStyle w:val="a3"/>
              <w:jc w:val="both"/>
            </w:pPr>
            <w:r w:rsidRPr="009468F4">
              <w:t xml:space="preserve">Наличие предохранителя. 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2 шт.</w:t>
            </w:r>
          </w:p>
        </w:tc>
      </w:tr>
      <w:tr w:rsidR="007D77CF" w:rsidRPr="009468F4" w:rsidTr="007D77CF">
        <w:trPr>
          <w:trHeight w:val="141"/>
        </w:trPr>
        <w:tc>
          <w:tcPr>
            <w:tcW w:w="850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77CF" w:rsidRPr="009468F4" w:rsidRDefault="007D77CF" w:rsidP="007D77CF">
            <w:r w:rsidRPr="009468F4">
              <w:rPr>
                <w:rFonts w:eastAsiaTheme="minorHAnsi"/>
              </w:rPr>
              <w:t>Лента бумажная термическая специальная</w:t>
            </w:r>
          </w:p>
        </w:tc>
        <w:tc>
          <w:tcPr>
            <w:tcW w:w="6663" w:type="dxa"/>
            <w:shd w:val="clear" w:color="auto" w:fill="auto"/>
          </w:tcPr>
          <w:p w:rsidR="007D77CF" w:rsidRPr="009468F4" w:rsidRDefault="007D77CF" w:rsidP="007D77CF">
            <w:pPr>
              <w:pStyle w:val="a3"/>
              <w:jc w:val="both"/>
            </w:pPr>
            <w:r w:rsidRPr="009468F4">
              <w:rPr>
                <w:rFonts w:eastAsia="MS Mincho"/>
              </w:rPr>
              <w:t xml:space="preserve">Наличие </w:t>
            </w:r>
            <w:r w:rsidRPr="009468F4">
              <w:t xml:space="preserve">фальцованной, термочувствительной бумаги для термопринтера. Ширина бумаги, не менее: 152 мм/150 мм. 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6 шт.</w:t>
            </w:r>
          </w:p>
        </w:tc>
      </w:tr>
      <w:tr w:rsidR="007D77CF" w:rsidRPr="009468F4" w:rsidTr="007D77CF">
        <w:trPr>
          <w:trHeight w:val="470"/>
        </w:trPr>
        <w:tc>
          <w:tcPr>
            <w:tcW w:w="850" w:type="dxa"/>
            <w:shd w:val="clear" w:color="auto" w:fill="auto"/>
            <w:vAlign w:val="center"/>
          </w:tcPr>
          <w:p w:rsidR="007D77CF" w:rsidRPr="009468F4" w:rsidRDefault="007D77CF" w:rsidP="007D77CF">
            <w:pPr>
              <w:tabs>
                <w:tab w:val="left" w:pos="450"/>
              </w:tabs>
              <w:snapToGrid w:val="0"/>
              <w:jc w:val="center"/>
              <w:rPr>
                <w:b/>
                <w:bCs/>
              </w:rPr>
            </w:pPr>
            <w:r w:rsidRPr="009468F4">
              <w:rPr>
                <w:b/>
              </w:rPr>
              <w:t>3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</w:pPr>
            <w:r w:rsidRPr="009468F4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11150" w:type="dxa"/>
            <w:gridSpan w:val="4"/>
            <w:shd w:val="clear" w:color="auto" w:fill="auto"/>
            <w:vAlign w:val="center"/>
          </w:tcPr>
          <w:p w:rsidR="007D77CF" w:rsidRPr="009468F4" w:rsidRDefault="007D77CF" w:rsidP="007D77CF">
            <w:pPr>
              <w:pStyle w:val="a3"/>
            </w:pPr>
            <w:r w:rsidRPr="009468F4">
              <w:t>Напряжение сети -100–240 В~</w:t>
            </w:r>
          </w:p>
          <w:p w:rsidR="007D77CF" w:rsidRPr="009468F4" w:rsidRDefault="007D77CF" w:rsidP="007D77CF">
            <w:pPr>
              <w:pStyle w:val="a3"/>
            </w:pPr>
            <w:r w:rsidRPr="009468F4">
              <w:t>Ток- 1,8–0,75 А</w:t>
            </w:r>
          </w:p>
          <w:p w:rsidR="007D77CF" w:rsidRPr="009468F4" w:rsidRDefault="007D77CF" w:rsidP="007D77CF">
            <w:pPr>
              <w:pStyle w:val="a3"/>
            </w:pPr>
            <w:r w:rsidRPr="009468F4">
              <w:t>Частота -50/60 Гц</w:t>
            </w:r>
          </w:p>
          <w:p w:rsidR="007D77CF" w:rsidRPr="009468F4" w:rsidRDefault="007D77CF" w:rsidP="007D77CF">
            <w:pPr>
              <w:pStyle w:val="a3"/>
            </w:pPr>
            <w:r w:rsidRPr="009468F4">
              <w:t>Плавкий предохранитель</w:t>
            </w:r>
            <w:r w:rsidRPr="009468F4">
              <w:tab/>
              <w:t>T3.15AH250VP</w:t>
            </w:r>
          </w:p>
          <w:p w:rsidR="007D77CF" w:rsidRPr="009468F4" w:rsidRDefault="007D77CF" w:rsidP="007D77CF">
            <w:pPr>
              <w:pStyle w:val="a3"/>
            </w:pPr>
            <w:r w:rsidRPr="009468F4">
              <w:t>Влажность: 15%RH –95%RH (без конденсации)</w:t>
            </w:r>
          </w:p>
        </w:tc>
      </w:tr>
      <w:tr w:rsidR="007D77CF" w:rsidRPr="009468F4" w:rsidTr="007D77CF">
        <w:trPr>
          <w:trHeight w:val="470"/>
        </w:trPr>
        <w:tc>
          <w:tcPr>
            <w:tcW w:w="850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  <w:r w:rsidRPr="009468F4">
              <w:rPr>
                <w:b/>
              </w:rPr>
              <w:t>4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D77CF" w:rsidRPr="009468F4" w:rsidRDefault="007D77CF" w:rsidP="007D77CF">
            <w:r w:rsidRPr="009468F4">
              <w:rPr>
                <w:b/>
              </w:rPr>
              <w:t xml:space="preserve">Условия осуществления поставки медицинской техники </w:t>
            </w:r>
            <w:r w:rsidRPr="009468F4">
              <w:t>(в соответствии с ИНКОТЕРМС 2010)</w:t>
            </w:r>
          </w:p>
        </w:tc>
        <w:tc>
          <w:tcPr>
            <w:tcW w:w="11150" w:type="dxa"/>
            <w:gridSpan w:val="4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 xml:space="preserve">DDP: область </w:t>
            </w:r>
            <w:r w:rsidRPr="009468F4">
              <w:rPr>
                <w:lang w:val="kk-KZ"/>
              </w:rPr>
              <w:t xml:space="preserve">Ұлытау, </w:t>
            </w:r>
            <w:r w:rsidRPr="009468F4">
              <w:t>пос. Жанаарка, ул. А.Сейдинбек, 49</w:t>
            </w:r>
          </w:p>
        </w:tc>
      </w:tr>
      <w:tr w:rsidR="007D77CF" w:rsidRPr="009468F4" w:rsidTr="007D77CF">
        <w:trPr>
          <w:trHeight w:val="470"/>
        </w:trPr>
        <w:tc>
          <w:tcPr>
            <w:tcW w:w="850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  <w:r w:rsidRPr="009468F4">
              <w:rPr>
                <w:b/>
              </w:rPr>
              <w:t>5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</w:pPr>
            <w:r w:rsidRPr="009468F4">
              <w:rPr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11150" w:type="dxa"/>
            <w:gridSpan w:val="4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</w:pPr>
            <w:r w:rsidRPr="009468F4">
              <w:t>КГП на ПХВ «Многопрофильная центральная  районная больница» Жанааркинского района</w:t>
            </w:r>
          </w:p>
          <w:p w:rsidR="007D77CF" w:rsidRPr="009468F4" w:rsidRDefault="007D77CF" w:rsidP="007D77CF">
            <w:pPr>
              <w:snapToGrid w:val="0"/>
              <w:jc w:val="center"/>
            </w:pPr>
            <w:r w:rsidRPr="009468F4">
              <w:t xml:space="preserve"> 90 календарных дней, не позднее 15 декабря 2023 года</w:t>
            </w:r>
          </w:p>
        </w:tc>
      </w:tr>
      <w:tr w:rsidR="007D77CF" w:rsidRPr="009468F4" w:rsidTr="007D77CF">
        <w:trPr>
          <w:trHeight w:val="136"/>
        </w:trPr>
        <w:tc>
          <w:tcPr>
            <w:tcW w:w="850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  <w:r w:rsidRPr="009468F4">
              <w:rPr>
                <w:b/>
              </w:rPr>
              <w:t>6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</w:pPr>
            <w:r w:rsidRPr="009468F4">
              <w:rPr>
                <w:b/>
              </w:rPr>
              <w:t xml:space="preserve">Условия гарантийного сервисного обслуживания </w:t>
            </w:r>
            <w:r w:rsidRPr="009468F4">
              <w:rPr>
                <w:b/>
              </w:rPr>
              <w:lastRenderedPageBreak/>
              <w:t>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150" w:type="dxa"/>
            <w:gridSpan w:val="4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</w:pPr>
            <w:r w:rsidRPr="009468F4">
              <w:lastRenderedPageBreak/>
              <w:t>Гарантийное сервисное обслуживание медицинской техники не менее 37 месяцев.</w:t>
            </w:r>
          </w:p>
          <w:p w:rsidR="007D77CF" w:rsidRPr="009468F4" w:rsidRDefault="007D77CF" w:rsidP="007D77CF">
            <w:pPr>
              <w:snapToGrid w:val="0"/>
            </w:pPr>
            <w:r w:rsidRPr="009468F4">
              <w:t>Плановое техническое обслуживание должно проводиться не реже чем 1 раз в квартал.</w:t>
            </w:r>
          </w:p>
          <w:p w:rsidR="007D77CF" w:rsidRPr="009468F4" w:rsidRDefault="007D77CF" w:rsidP="007D77CF">
            <w:pPr>
              <w:snapToGrid w:val="0"/>
            </w:pPr>
            <w:r w:rsidRPr="009468F4">
              <w:lastRenderedPageBreak/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7D77CF" w:rsidRPr="009468F4" w:rsidRDefault="007D77CF" w:rsidP="007D77CF">
            <w:pPr>
              <w:snapToGrid w:val="0"/>
            </w:pPr>
            <w:r w:rsidRPr="009468F4">
              <w:t>- замену отработавших ресурс составных частей;</w:t>
            </w:r>
          </w:p>
          <w:p w:rsidR="007D77CF" w:rsidRPr="009468F4" w:rsidRDefault="007D77CF" w:rsidP="007D77CF">
            <w:pPr>
              <w:snapToGrid w:val="0"/>
            </w:pPr>
            <w:r w:rsidRPr="009468F4">
              <w:t>- замене или восстановлении отдельных частей медицинской техники;</w:t>
            </w:r>
          </w:p>
          <w:p w:rsidR="007D77CF" w:rsidRPr="009468F4" w:rsidRDefault="007D77CF" w:rsidP="007D77CF">
            <w:pPr>
              <w:snapToGrid w:val="0"/>
            </w:pPr>
            <w:r w:rsidRPr="009468F4">
              <w:t>- настройку и регулировку медицинской техники; специфические для данной медицинской техники работы и т.п.;</w:t>
            </w:r>
          </w:p>
          <w:p w:rsidR="007D77CF" w:rsidRPr="009468F4" w:rsidRDefault="007D77CF" w:rsidP="007D77CF">
            <w:pPr>
              <w:snapToGrid w:val="0"/>
            </w:pPr>
            <w:r w:rsidRPr="009468F4">
              <w:t>- чистку, смазку и при необходимости переборку основных механизмов и узлов;</w:t>
            </w:r>
          </w:p>
          <w:p w:rsidR="007D77CF" w:rsidRPr="009468F4" w:rsidRDefault="007D77CF" w:rsidP="007D77CF">
            <w:pPr>
              <w:snapToGrid w:val="0"/>
            </w:pPr>
            <w:r w:rsidRPr="009468F4"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7D77CF" w:rsidRPr="009468F4" w:rsidRDefault="007D77CF" w:rsidP="007D77CF">
            <w:r w:rsidRPr="009468F4"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7D77CF" w:rsidRPr="009468F4" w:rsidTr="007D77CF">
        <w:trPr>
          <w:trHeight w:val="136"/>
        </w:trPr>
        <w:tc>
          <w:tcPr>
            <w:tcW w:w="850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jc w:val="center"/>
              <w:rPr>
                <w:b/>
              </w:rPr>
            </w:pPr>
            <w:r w:rsidRPr="009468F4">
              <w:rPr>
                <w:b/>
              </w:rPr>
              <w:lastRenderedPageBreak/>
              <w:t>7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  <w:rPr>
                <w:b/>
              </w:rPr>
            </w:pPr>
            <w:r w:rsidRPr="009468F4">
              <w:rPr>
                <w:b/>
              </w:rPr>
              <w:t>Требования к сопутствующим услугам</w:t>
            </w:r>
          </w:p>
        </w:tc>
        <w:tc>
          <w:tcPr>
            <w:tcW w:w="11150" w:type="dxa"/>
            <w:gridSpan w:val="4"/>
            <w:shd w:val="clear" w:color="auto" w:fill="auto"/>
            <w:vAlign w:val="center"/>
          </w:tcPr>
          <w:p w:rsidR="007D77CF" w:rsidRPr="009468F4" w:rsidRDefault="007D77CF" w:rsidP="007D77CF">
            <w:pPr>
              <w:snapToGrid w:val="0"/>
            </w:pPr>
            <w:r w:rsidRPr="009468F4">
              <w:t>Товар поставляется новым и ранее неиспользованным. 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7D77CF" w:rsidRPr="009468F4" w:rsidRDefault="007D77CF" w:rsidP="007D77CF"/>
    <w:p w:rsidR="007D77CF" w:rsidRPr="009468F4" w:rsidRDefault="007D77CF" w:rsidP="007D77CF">
      <w:pPr>
        <w:rPr>
          <w:b/>
          <w:bCs/>
        </w:rPr>
      </w:pPr>
    </w:p>
    <w:p w:rsidR="007D77CF" w:rsidRPr="009468F4" w:rsidRDefault="007D77CF" w:rsidP="007D77CF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t>Лот №5</w:t>
      </w:r>
    </w:p>
    <w:p w:rsidR="007D77CF" w:rsidRPr="009468F4" w:rsidRDefault="007D77CF" w:rsidP="007D77CF">
      <w:pPr>
        <w:jc w:val="center"/>
        <w:rPr>
          <w:b/>
          <w:bCs/>
          <w:color w:val="000000"/>
        </w:rPr>
      </w:pPr>
      <w:r w:rsidRPr="009468F4">
        <w:rPr>
          <w:b/>
          <w:bCs/>
          <w:color w:val="000000"/>
        </w:rPr>
        <w:lastRenderedPageBreak/>
        <w:t>Техническая спецификация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85"/>
        <w:gridCol w:w="730"/>
        <w:gridCol w:w="7"/>
        <w:gridCol w:w="2835"/>
        <w:gridCol w:w="7654"/>
        <w:gridCol w:w="18"/>
        <w:gridCol w:w="1231"/>
      </w:tblGrid>
      <w:tr w:rsidR="008B293A" w:rsidRPr="009468F4" w:rsidTr="008B293A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B293A" w:rsidRPr="009468F4" w:rsidRDefault="008B293A" w:rsidP="008B293A">
            <w:pPr>
              <w:ind w:left="-108"/>
              <w:jc w:val="center"/>
              <w:rPr>
                <w:b/>
              </w:rPr>
            </w:pPr>
            <w:r w:rsidRPr="009468F4">
              <w:rPr>
                <w:b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B293A" w:rsidRPr="009468F4" w:rsidRDefault="008B293A" w:rsidP="008B293A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Критерии</w:t>
            </w: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B293A" w:rsidRPr="009468F4" w:rsidRDefault="008B293A" w:rsidP="008B293A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Описание</w:t>
            </w:r>
          </w:p>
        </w:tc>
      </w:tr>
      <w:tr w:rsidR="008B293A" w:rsidRPr="009468F4" w:rsidTr="008B293A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tabs>
                <w:tab w:val="left" w:pos="450"/>
              </w:tabs>
              <w:jc w:val="center"/>
              <w:rPr>
                <w:b/>
              </w:rPr>
            </w:pPr>
            <w:r w:rsidRPr="009468F4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tabs>
                <w:tab w:val="left" w:pos="450"/>
              </w:tabs>
              <w:ind w:right="-108"/>
              <w:rPr>
                <w:b/>
              </w:rPr>
            </w:pPr>
            <w:r w:rsidRPr="009468F4">
              <w:rPr>
                <w:b/>
              </w:rPr>
              <w:t>Наименование медицинских изделий (далее – МИ)</w:t>
            </w:r>
          </w:p>
          <w:p w:rsidR="008B293A" w:rsidRPr="009468F4" w:rsidRDefault="008B293A" w:rsidP="008B293A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9468F4">
              <w:rPr>
                <w:i/>
              </w:rPr>
              <w:t>(в соответствии с государственным реестром МИ)</w:t>
            </w: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07007" w:rsidRDefault="008B293A" w:rsidP="008B293A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</w:rPr>
            </w:pPr>
            <w:r w:rsidRPr="00507007">
              <w:rPr>
                <w:b/>
              </w:rPr>
              <w:t xml:space="preserve">Дефибриллятор-монитор </w:t>
            </w:r>
          </w:p>
          <w:p w:rsidR="008B293A" w:rsidRPr="009468F4" w:rsidRDefault="008B293A" w:rsidP="008B293A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</w:rPr>
            </w:pPr>
          </w:p>
        </w:tc>
      </w:tr>
      <w:tr w:rsidR="008B293A" w:rsidRPr="009468F4" w:rsidTr="008B293A">
        <w:trPr>
          <w:trHeight w:val="61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jc w:val="center"/>
              <w:rPr>
                <w:b/>
              </w:rPr>
            </w:pPr>
          </w:p>
          <w:p w:rsidR="008B293A" w:rsidRPr="009468F4" w:rsidRDefault="008B293A" w:rsidP="008B293A">
            <w:pPr>
              <w:jc w:val="center"/>
              <w:rPr>
                <w:b/>
              </w:rPr>
            </w:pPr>
            <w:r w:rsidRPr="009468F4">
              <w:rPr>
                <w:b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ind w:right="-108"/>
              <w:rPr>
                <w:b/>
              </w:rPr>
            </w:pPr>
            <w:r w:rsidRPr="009468F4">
              <w:rPr>
                <w:b/>
              </w:rPr>
              <w:t>Требования к комплектации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jc w:val="center"/>
              <w:rPr>
                <w:i/>
              </w:rPr>
            </w:pPr>
            <w:r w:rsidRPr="009468F4">
              <w:rPr>
                <w:iCs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ind w:left="-97" w:right="-86"/>
              <w:jc w:val="center"/>
              <w:rPr>
                <w:iCs/>
              </w:rPr>
            </w:pPr>
            <w:r w:rsidRPr="009468F4">
              <w:rPr>
                <w:iCs/>
              </w:rPr>
              <w:t xml:space="preserve">Наименование комплектующего к МИ </w:t>
            </w:r>
          </w:p>
          <w:p w:rsidR="008B293A" w:rsidRPr="009468F4" w:rsidRDefault="008B293A" w:rsidP="008B293A">
            <w:pPr>
              <w:ind w:left="-97" w:right="-86"/>
              <w:jc w:val="center"/>
              <w:rPr>
                <w:i/>
              </w:rPr>
            </w:pPr>
            <w:r w:rsidRPr="009468F4">
              <w:rPr>
                <w:iCs/>
              </w:rPr>
              <w:t>(в соответствии с государственным реестром МИ 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ind w:left="-97" w:right="-86"/>
              <w:jc w:val="center"/>
              <w:rPr>
                <w:i/>
              </w:rPr>
            </w:pPr>
            <w:r w:rsidRPr="009468F4">
              <w:rPr>
                <w:iCs/>
              </w:rPr>
              <w:t>Модель/марка, каталожный номер, краткая техническая характеристика комплектующего к МИ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ind w:left="-97" w:right="-86"/>
              <w:jc w:val="center"/>
              <w:rPr>
                <w:i/>
              </w:rPr>
            </w:pPr>
            <w:r w:rsidRPr="009468F4">
              <w:rPr>
                <w:i/>
              </w:rPr>
              <w:t>Требуемое количество</w:t>
            </w:r>
          </w:p>
          <w:p w:rsidR="008B293A" w:rsidRPr="009468F4" w:rsidRDefault="008B293A" w:rsidP="008B293A">
            <w:pPr>
              <w:ind w:left="-97" w:right="-86"/>
              <w:jc w:val="center"/>
              <w:rPr>
                <w:i/>
              </w:rPr>
            </w:pPr>
            <w:r w:rsidRPr="009468F4">
              <w:rPr>
                <w:i/>
              </w:rPr>
              <w:t>(с указанием единицы измерения)</w:t>
            </w:r>
          </w:p>
        </w:tc>
      </w:tr>
      <w:tr w:rsidR="008B293A" w:rsidRPr="009468F4" w:rsidTr="008B293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3A" w:rsidRPr="009468F4" w:rsidRDefault="008B293A" w:rsidP="008B293A">
            <w:pPr>
              <w:rPr>
                <w:i/>
              </w:rPr>
            </w:pPr>
            <w:r w:rsidRPr="009468F4">
              <w:rPr>
                <w:i/>
              </w:rPr>
              <w:t>Основные комплектующие</w:t>
            </w:r>
          </w:p>
        </w:tc>
      </w:tr>
      <w:tr w:rsidR="008B293A" w:rsidRPr="009468F4" w:rsidTr="008B293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9468F4" w:rsidRDefault="008B293A" w:rsidP="008B293A">
            <w:pPr>
              <w:jc w:val="center"/>
            </w:pPr>
            <w:r w:rsidRPr="009468F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9468F4" w:rsidRDefault="008B293A" w:rsidP="008B293A">
            <w:r w:rsidRPr="009468F4">
              <w:t xml:space="preserve">Дефибриллятор-монитор </w:t>
            </w:r>
            <w:r w:rsidRPr="009468F4">
              <w:br/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9468F4" w:rsidRDefault="008B293A" w:rsidP="008B293A">
            <w:r w:rsidRPr="009468F4">
              <w:t xml:space="preserve">Дефибриллятор-монитор 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Наличие кабеля для автоматических электродов - 1 шт.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Заглушка тестовая короткозамкнутая –не менее 1 шт.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Бумага термочувствительная, ширина не менее 50 мм, 4 шт/уп. - 1 уп.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Электроды для мониторинга из радиопрозрачного пеноматериала,не менее  5 шт./уп. – 1 уп.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Защитная крышка для кабеля дефибрилляции–не менее 1 шт.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Инструкция по эксплуатации на электронном носителе –не менее 1 шт.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Приложение к инструкции по эксплуатации на бумажном носителе –не менее 1 шт.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</w:p>
          <w:p w:rsidR="008B293A" w:rsidRPr="009468F4" w:rsidRDefault="008B293A" w:rsidP="008B293A">
            <w:pPr>
              <w:rPr>
                <w:b/>
                <w:bCs/>
              </w:rPr>
            </w:pPr>
            <w:r w:rsidRPr="009468F4">
              <w:rPr>
                <w:color w:val="000000"/>
              </w:rPr>
              <w:t>Наличие дефибриллятора-монитора,  не менее 1 шт.</w:t>
            </w:r>
          </w:p>
          <w:p w:rsidR="008B293A" w:rsidRPr="009468F4" w:rsidRDefault="008B293A" w:rsidP="008B293A">
            <w:pPr>
              <w:rPr>
                <w:b/>
                <w:bCs/>
              </w:rPr>
            </w:pPr>
            <w:r w:rsidRPr="009468F4">
              <w:rPr>
                <w:b/>
                <w:bCs/>
              </w:rPr>
              <w:t>Общие характеристики не хуже: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Сфера применения –дефибрилляция и мониторинг у взрослых и детей.</w:t>
            </w:r>
          </w:p>
          <w:p w:rsidR="008B293A" w:rsidRPr="009468F4" w:rsidRDefault="008B293A" w:rsidP="008B293A">
            <w:pPr>
              <w:rPr>
                <w:color w:val="000000"/>
              </w:rPr>
            </w:pPr>
            <w:r w:rsidRPr="009468F4">
              <w:rPr>
                <w:color w:val="000000"/>
              </w:rPr>
              <w:t>Вес без аккумулятора не более 6 кг. Размеры не более 23,5 х 29 х 20,5см.</w:t>
            </w:r>
          </w:p>
          <w:p w:rsidR="008B293A" w:rsidRPr="009468F4" w:rsidRDefault="008B293A" w:rsidP="008B293A">
            <w:pPr>
              <w:rPr>
                <w:b/>
                <w:bCs/>
              </w:rPr>
            </w:pPr>
            <w:r w:rsidRPr="009468F4">
              <w:rPr>
                <w:b/>
                <w:bCs/>
                <w:color w:val="000000"/>
              </w:rPr>
              <w:lastRenderedPageBreak/>
              <w:t>Дисплей не хуже:</w:t>
            </w:r>
          </w:p>
          <w:p w:rsidR="008B293A" w:rsidRPr="009468F4" w:rsidRDefault="008B293A" w:rsidP="008B293A">
            <w:r w:rsidRPr="009468F4">
              <w:t>Наличие</w:t>
            </w:r>
            <w:r w:rsidRPr="009468F4">
              <w:rPr>
                <w:color w:val="000000"/>
              </w:rPr>
              <w:t xml:space="preserve"> жидкокристаллического, цветного экрана. Размер по диагонали  не менее 7 </w:t>
            </w:r>
            <w:r w:rsidRPr="009468F4">
              <w:t>дюймов. Разрешение  не менее 800х480 пиксел.</w:t>
            </w:r>
          </w:p>
          <w:p w:rsidR="008B293A" w:rsidRPr="009468F4" w:rsidRDefault="008B293A" w:rsidP="008B293A">
            <w:r w:rsidRPr="009468F4">
              <w:t>Встроенная ручка для переноски дефибриллятора-монитора.</w:t>
            </w:r>
          </w:p>
          <w:p w:rsidR="008B293A" w:rsidRPr="009468F4" w:rsidRDefault="008B293A" w:rsidP="008B293A">
            <w:pPr>
              <w:rPr>
                <w:b/>
                <w:bCs/>
              </w:rPr>
            </w:pPr>
            <w:r w:rsidRPr="009468F4">
              <w:t>Наличие кнопки включения режима для дефибрилляции детей и грудных детей.</w:t>
            </w:r>
          </w:p>
          <w:p w:rsidR="008B293A" w:rsidRPr="009468F4" w:rsidRDefault="008B293A" w:rsidP="008B293A">
            <w:pPr>
              <w:rPr>
                <w:b/>
                <w:bCs/>
                <w:color w:val="000000"/>
              </w:rPr>
            </w:pPr>
            <w:r w:rsidRPr="009468F4">
              <w:rPr>
                <w:b/>
                <w:bCs/>
                <w:color w:val="000000"/>
              </w:rPr>
              <w:t>Функциональные характеристики не хуже:</w:t>
            </w:r>
          </w:p>
          <w:p w:rsidR="008B293A" w:rsidRPr="009468F4" w:rsidRDefault="008B293A" w:rsidP="008B293A">
            <w:r w:rsidRPr="009468F4">
              <w:t>Форма волны импульса – усеченный экспоненциальный бифазный. Наличие автоматической регулировки параметров импульса в зависимости от сопротивления тела пациента. Максимальная энергия разряда не менее 200 Дж.Наличие поддержки дефибрилляции со следующими типами электродов: внешние типа «утюги», внутренние типа «ложки», одноразовые клейкие дефибрилляционные электроды.</w:t>
            </w:r>
          </w:p>
          <w:p w:rsidR="008B293A" w:rsidRPr="009468F4" w:rsidRDefault="008B293A" w:rsidP="008B293A">
            <w:r w:rsidRPr="009468F4">
              <w:t>Время набора максимальной энергии разряда (при питании от аккумулятора),  не более 6 секунд.</w:t>
            </w:r>
          </w:p>
          <w:p w:rsidR="008B293A" w:rsidRPr="009468F4" w:rsidRDefault="008B293A" w:rsidP="008B293A">
            <w:r w:rsidRPr="009468F4">
              <w:t>Диапазон сопротивления тела пациента, при котором возможен разряд –  25 – 250 Ом.</w:t>
            </w:r>
          </w:p>
          <w:p w:rsidR="008B293A" w:rsidRPr="009468F4" w:rsidRDefault="008B293A" w:rsidP="008B293A"/>
          <w:p w:rsidR="008B293A" w:rsidRPr="009468F4" w:rsidRDefault="008B293A" w:rsidP="008B293A">
            <w:pPr>
              <w:rPr>
                <w:b/>
                <w:bCs/>
              </w:rPr>
            </w:pPr>
            <w:r w:rsidRPr="009468F4">
              <w:rPr>
                <w:b/>
                <w:bCs/>
              </w:rPr>
              <w:t>Режим ручной дефибрилляции не хуже:</w:t>
            </w:r>
          </w:p>
          <w:p w:rsidR="008B293A" w:rsidRPr="009468F4" w:rsidRDefault="008B293A" w:rsidP="008B293A">
            <w:r w:rsidRPr="009468F4">
              <w:t>Не менее 20 установочных уровней для выбора энергии разряда: 1-10, 15, 20, 30, 50, 70, 100, 120,150, 170, 200 Дж.</w:t>
            </w:r>
          </w:p>
          <w:p w:rsidR="008B293A" w:rsidRPr="009468F4" w:rsidRDefault="008B293A" w:rsidP="008B293A">
            <w:r w:rsidRPr="009468F4">
              <w:t>Наличие ограничения при подключении внутренних электродов в не менее 50 Дж.</w:t>
            </w:r>
          </w:p>
          <w:p w:rsidR="008B293A" w:rsidRPr="009468F4" w:rsidRDefault="008B293A" w:rsidP="008B293A">
            <w:r w:rsidRPr="009468F4">
              <w:t>Наличие ручки выбора режима на лицевой панели.</w:t>
            </w:r>
          </w:p>
          <w:p w:rsidR="008B293A" w:rsidRPr="009468F4" w:rsidRDefault="008B293A" w:rsidP="008B293A">
            <w:r w:rsidRPr="009468F4">
              <w:t>Наличие кнопки управления набором заряда на лицевой панели дефибриллятора и на наружных разрядных электродах.</w:t>
            </w:r>
          </w:p>
          <w:p w:rsidR="008B293A" w:rsidRPr="009468F4" w:rsidRDefault="008B293A" w:rsidP="008B293A">
            <w:r w:rsidRPr="009468F4">
              <w:t>Управление подачей разряда с помощью кнопки на лицевой панели или кнопки на наружных многоразовых электродах.</w:t>
            </w:r>
          </w:p>
          <w:p w:rsidR="008B293A" w:rsidRPr="009468F4" w:rsidRDefault="008B293A" w:rsidP="008B293A">
            <w:r w:rsidRPr="009468F4">
              <w:t>Наличие режима синхронизированнойкардиоверсии.</w:t>
            </w:r>
          </w:p>
          <w:p w:rsidR="008B293A" w:rsidRPr="009468F4" w:rsidRDefault="008B293A" w:rsidP="008B293A"/>
          <w:p w:rsidR="008B293A" w:rsidRPr="009468F4" w:rsidRDefault="008B293A" w:rsidP="008B293A">
            <w:pPr>
              <w:rPr>
                <w:color w:val="000000"/>
              </w:rPr>
            </w:pPr>
          </w:p>
          <w:p w:rsidR="008B293A" w:rsidRPr="009468F4" w:rsidRDefault="008B293A" w:rsidP="008B293A">
            <w:pPr>
              <w:rPr>
                <w:b/>
                <w:bCs/>
              </w:rPr>
            </w:pPr>
            <w:r w:rsidRPr="009468F4">
              <w:rPr>
                <w:b/>
                <w:bCs/>
              </w:rPr>
              <w:t>Режим автоматизированной наружной дефибрилляции не хуже:</w:t>
            </w:r>
          </w:p>
          <w:p w:rsidR="008B293A" w:rsidRPr="009468F4" w:rsidRDefault="008B293A" w:rsidP="008B293A">
            <w:r w:rsidRPr="009468F4">
              <w:t xml:space="preserve">Наличие встроенного режима АНД. Наличие возможности изменения энергии разряда в автоматическом режиме. Наличие подробных текстовые и голосовых подсказок в соответствии с протоколом. Наличие анализа ЭКГ пациента и качества сигнала с целью </w:t>
            </w:r>
            <w:r w:rsidRPr="009468F4">
              <w:lastRenderedPageBreak/>
              <w:t>определения необходимости подачи разряда, а также измерение сопротивления для обеспечения надлежащего контакта электродов для дефибрилляции с кожей.</w:t>
            </w:r>
          </w:p>
          <w:p w:rsidR="008B293A" w:rsidRPr="009468F4" w:rsidRDefault="008B293A" w:rsidP="008B293A">
            <w:r w:rsidRPr="009468F4">
              <w:t>Наличие алгоритма для подачи разряда при фибрилляции и трепетании желудочков, а также при полиморфной желудочковой тахикардии. Автоматическое прекращение подачи разряда при наличии ритма, обычно сопровождаемого пульсом или ритма, при котором электрический разряд не принесет пользы.</w:t>
            </w:r>
          </w:p>
          <w:p w:rsidR="008B293A" w:rsidRPr="009468F4" w:rsidRDefault="008B293A" w:rsidP="008B293A"/>
          <w:p w:rsidR="008B293A" w:rsidRPr="009468F4" w:rsidRDefault="008B293A" w:rsidP="008B293A">
            <w:pPr>
              <w:rPr>
                <w:b/>
                <w:bCs/>
              </w:rPr>
            </w:pPr>
            <w:r w:rsidRPr="009468F4">
              <w:rPr>
                <w:b/>
                <w:bCs/>
              </w:rPr>
              <w:t>Термопринтер не хуже</w:t>
            </w:r>
          </w:p>
          <w:p w:rsidR="008B293A" w:rsidRPr="009468F4" w:rsidRDefault="008B293A" w:rsidP="008B293A">
            <w:r w:rsidRPr="009468F4">
              <w:t>Наличие встроенного термопринтера. Скорость печати  не менее 25 мм/с. Печать  не менее 1 кривой ЭКГ, печать сводки событий.</w:t>
            </w:r>
          </w:p>
          <w:p w:rsidR="008B293A" w:rsidRPr="009468F4" w:rsidRDefault="008B293A" w:rsidP="008B293A"/>
          <w:p w:rsidR="008B293A" w:rsidRPr="009468F4" w:rsidRDefault="008B293A" w:rsidP="008B293A">
            <w:pPr>
              <w:rPr>
                <w:b/>
                <w:bCs/>
              </w:rPr>
            </w:pPr>
            <w:r w:rsidRPr="009468F4">
              <w:rPr>
                <w:b/>
                <w:bCs/>
              </w:rPr>
              <w:t>Аккумулятор не хуже:</w:t>
            </w:r>
          </w:p>
          <w:p w:rsidR="008B293A" w:rsidRPr="009468F4" w:rsidRDefault="008B293A" w:rsidP="008B293A">
            <w:r w:rsidRPr="009468F4">
              <w:t>Наличие литий-ионного, перезаряжаемого аккумулятора. Время полной зарядки аккумулятора  не более 3 часов. Наличие индикатора уровня заряда на аккумуляторе. Новый, полностью заряженный аккумулятор должен обеспечивать не менее 100 циклов набора заряда/подачи разряда или  не менее 2,5 часов мониторинга.</w:t>
            </w:r>
          </w:p>
          <w:p w:rsidR="008B293A" w:rsidRPr="009468F4" w:rsidRDefault="008B293A" w:rsidP="008B293A">
            <w:r w:rsidRPr="009468F4">
              <w:t xml:space="preserve">Наличие внутренний памяти. </w:t>
            </w:r>
          </w:p>
          <w:p w:rsidR="008B293A" w:rsidRPr="009468F4" w:rsidRDefault="008B293A" w:rsidP="008B293A">
            <w:r w:rsidRPr="009468F4">
              <w:t>Диапазон отображения показателей ЧСС взрослых  16 – 300 уд./мин. Наличие сигналов тревоги по ЧСС и аритмии.</w:t>
            </w:r>
          </w:p>
          <w:p w:rsidR="008B293A" w:rsidRPr="009468F4" w:rsidRDefault="008B293A" w:rsidP="008B293A"/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9468F4" w:rsidRDefault="008B293A" w:rsidP="008B293A">
            <w:pPr>
              <w:jc w:val="center"/>
            </w:pPr>
            <w:r w:rsidRPr="009468F4">
              <w:rPr>
                <w:lang w:val="en-US"/>
              </w:rPr>
              <w:lastRenderedPageBreak/>
              <w:t xml:space="preserve">1 </w:t>
            </w:r>
            <w:r w:rsidRPr="009468F4">
              <w:t>шт.</w:t>
            </w:r>
          </w:p>
        </w:tc>
      </w:tr>
      <w:tr w:rsidR="008B293A" w:rsidRPr="00055AC2" w:rsidTr="008B293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jc w:val="center"/>
            </w:pPr>
            <w:r w:rsidRPr="00055AC2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r w:rsidRPr="00055AC2">
              <w:t>Электроды разрядные наружные влагостойкие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r>
              <w:t>Н</w:t>
            </w:r>
            <w:r w:rsidRPr="00055AC2">
              <w:t>аличие внешних разрядных многоразовых электродов типа «утюги». Наличие на электродах индикатора качества контакта с пациентом. Наличие кнопки набора заряда и разряда.</w:t>
            </w:r>
          </w:p>
          <w:p w:rsidR="008B293A" w:rsidRPr="00055AC2" w:rsidRDefault="008B293A" w:rsidP="008B293A"/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jc w:val="center"/>
            </w:pPr>
            <w:r w:rsidRPr="00055AC2">
              <w:t>1 шт.</w:t>
            </w:r>
          </w:p>
        </w:tc>
      </w:tr>
      <w:tr w:rsidR="008B293A" w:rsidRPr="00055AC2" w:rsidTr="008B293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rPr>
                <w:i/>
              </w:rPr>
            </w:pPr>
            <w:r w:rsidRPr="00055AC2">
              <w:rPr>
                <w:i/>
              </w:rPr>
              <w:t>Дополнительные комплектующие</w:t>
            </w:r>
          </w:p>
        </w:tc>
      </w:tr>
      <w:tr w:rsidR="008B293A" w:rsidRPr="00055AC2" w:rsidTr="008B293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jc w:val="center"/>
            </w:pPr>
            <w:r w:rsidRPr="00055AC2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r w:rsidRPr="00055AC2">
              <w:br/>
              <w:t>Кабель ЭКГ магистральный на 3, 5 отведений с</w:t>
            </w:r>
          </w:p>
          <w:p w:rsidR="008B293A" w:rsidRPr="00055AC2" w:rsidRDefault="008B293A" w:rsidP="008B293A">
            <w:r w:rsidRPr="00055AC2">
              <w:t>зажимами или с защелками.</w:t>
            </w:r>
          </w:p>
          <w:p w:rsidR="008B293A" w:rsidRPr="00055AC2" w:rsidRDefault="008B293A" w:rsidP="008B293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r w:rsidRPr="00055AC2">
              <w:br/>
              <w:t>Наличиемагистрального кабеля и кабеля отведений ЭКГ на три провода. Тип крепления к электродам – защелка.</w:t>
            </w:r>
          </w:p>
          <w:p w:rsidR="008B293A" w:rsidRPr="00055AC2" w:rsidRDefault="008B293A" w:rsidP="008B293A"/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jc w:val="center"/>
            </w:pPr>
            <w:r w:rsidRPr="00055AC2">
              <w:t>1 шт.</w:t>
            </w:r>
          </w:p>
        </w:tc>
      </w:tr>
      <w:tr w:rsidR="008B293A" w:rsidRPr="00055AC2" w:rsidTr="008B293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widowControl w:val="0"/>
              <w:adjustRightInd w:val="0"/>
            </w:pPr>
            <w:r w:rsidRPr="00055AC2">
              <w:rPr>
                <w:b/>
                <w:bCs/>
                <w:iCs/>
              </w:rPr>
              <w:t>Расходные материалы:</w:t>
            </w:r>
          </w:p>
        </w:tc>
      </w:tr>
      <w:tr w:rsidR="008B293A" w:rsidRPr="00055AC2" w:rsidTr="008B293A">
        <w:trPr>
          <w:trHeight w:val="14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widowControl w:val="0"/>
              <w:adjustRightInd w:val="0"/>
              <w:rPr>
                <w:b/>
                <w:bCs/>
                <w:iCs/>
              </w:rPr>
            </w:pPr>
            <w:r w:rsidRPr="00E17C4C">
              <w:rPr>
                <w:sz w:val="22"/>
                <w:szCs w:val="22"/>
              </w:rPr>
              <w:t>1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92407C" w:rsidRDefault="008B293A" w:rsidP="008B293A">
            <w:pPr>
              <w:widowControl w:val="0"/>
              <w:adjustRightInd w:val="0"/>
            </w:pPr>
            <w:r w:rsidRPr="0092407C">
              <w:rPr>
                <w:sz w:val="22"/>
                <w:szCs w:val="22"/>
              </w:rPr>
              <w:t>Электроды ЭКГ для мониторинга из</w:t>
            </w:r>
          </w:p>
          <w:p w:rsidR="008B293A" w:rsidRPr="00055AC2" w:rsidRDefault="008B293A" w:rsidP="008B293A">
            <w:pPr>
              <w:widowControl w:val="0"/>
              <w:adjustRightInd w:val="0"/>
              <w:rPr>
                <w:b/>
                <w:bCs/>
                <w:iCs/>
              </w:rPr>
            </w:pPr>
            <w:r w:rsidRPr="0092407C">
              <w:rPr>
                <w:sz w:val="22"/>
                <w:szCs w:val="22"/>
              </w:rPr>
              <w:t>радиопрозрачного пеноматериала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Default="008B293A" w:rsidP="008B293A">
            <w:r>
              <w:t xml:space="preserve">Наличие </w:t>
            </w:r>
            <w:r>
              <w:rPr>
                <w:lang w:val="en-US"/>
              </w:rPr>
              <w:t>c</w:t>
            </w:r>
            <w:r>
              <w:t>амоклеящихся электродов из пеноматериала с</w:t>
            </w:r>
          </w:p>
          <w:p w:rsidR="008B293A" w:rsidRPr="00055AC2" w:rsidRDefault="008B293A" w:rsidP="008B293A">
            <w:pPr>
              <w:widowControl w:val="0"/>
              <w:adjustRightInd w:val="0"/>
              <w:rPr>
                <w:b/>
                <w:bCs/>
                <w:iCs/>
              </w:rPr>
            </w:pPr>
            <w:r>
              <w:t>влажным гелем и защелкой из углеволокна. Диаметр  не менее 50 мм. 300 шт./уп.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widowControl w:val="0"/>
              <w:adjustRightInd w:val="0"/>
              <w:rPr>
                <w:b/>
                <w:bCs/>
                <w:iCs/>
              </w:rPr>
            </w:pPr>
            <w:r>
              <w:rPr>
                <w:sz w:val="22"/>
                <w:szCs w:val="22"/>
              </w:rPr>
              <w:t>1 уп.</w:t>
            </w:r>
          </w:p>
        </w:tc>
      </w:tr>
      <w:tr w:rsidR="008B293A" w:rsidRPr="00055AC2" w:rsidTr="008B293A">
        <w:trPr>
          <w:trHeight w:val="14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widowControl w:val="0"/>
              <w:adjustRightInd w:val="0"/>
              <w:rPr>
                <w:b/>
                <w:bCs/>
                <w:iCs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92407C" w:rsidRDefault="008B293A" w:rsidP="008B293A">
            <w:pPr>
              <w:widowControl w:val="0"/>
              <w:adjustRightInd w:val="0"/>
            </w:pPr>
            <w:r w:rsidRPr="0092407C">
              <w:rPr>
                <w:sz w:val="22"/>
                <w:szCs w:val="22"/>
              </w:rPr>
              <w:t>Электроды многофункциональные для</w:t>
            </w:r>
          </w:p>
          <w:p w:rsidR="008B293A" w:rsidRPr="00055AC2" w:rsidRDefault="008B293A" w:rsidP="008B293A">
            <w:pPr>
              <w:widowControl w:val="0"/>
              <w:adjustRightInd w:val="0"/>
              <w:rPr>
                <w:b/>
                <w:bCs/>
                <w:iCs/>
              </w:rPr>
            </w:pPr>
            <w:r w:rsidRPr="0092407C">
              <w:rPr>
                <w:sz w:val="22"/>
                <w:szCs w:val="22"/>
              </w:rPr>
              <w:t>дефибрилляции для взрослых /детей.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widowControl w:val="0"/>
              <w:adjustRightInd w:val="0"/>
              <w:rPr>
                <w:b/>
                <w:bCs/>
                <w:iCs/>
              </w:rPr>
            </w:pPr>
            <w:r>
              <w:t>Наличие многофункциональных электродов для взрослых и детей. Минимальный вес пациента не более 10 кг. Наличие схемы расположения электродов на самих электродах. Длина провода не менее 1,2 м.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055AC2" w:rsidRDefault="008B293A" w:rsidP="008B293A">
            <w:pPr>
              <w:widowControl w:val="0"/>
              <w:adjustRightInd w:val="0"/>
              <w:rPr>
                <w:b/>
                <w:bCs/>
                <w:iCs/>
              </w:rPr>
            </w:pPr>
            <w:r>
              <w:rPr>
                <w:sz w:val="22"/>
                <w:szCs w:val="22"/>
              </w:rPr>
              <w:t>1 уп.</w:t>
            </w:r>
          </w:p>
        </w:tc>
      </w:tr>
      <w:tr w:rsidR="008B293A" w:rsidRPr="00055AC2" w:rsidTr="008B293A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tabs>
                <w:tab w:val="left" w:pos="450"/>
              </w:tabs>
              <w:rPr>
                <w:b/>
              </w:rPr>
            </w:pPr>
            <w:r w:rsidRPr="00055AC2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rPr>
                <w:b/>
              </w:rPr>
            </w:pPr>
            <w:r w:rsidRPr="00055AC2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r w:rsidRPr="00055AC2">
              <w:t>Температурный диапазон эксплуатации - 0 -45 С.</w:t>
            </w:r>
          </w:p>
          <w:p w:rsidR="008B293A" w:rsidRPr="00055AC2" w:rsidRDefault="008B293A" w:rsidP="008B293A">
            <w:r w:rsidRPr="00055AC2">
              <w:t>Температурный диапазон хранения  - -20 -70 С.</w:t>
            </w:r>
          </w:p>
          <w:p w:rsidR="008B293A" w:rsidRPr="00055AC2" w:rsidRDefault="008B293A" w:rsidP="008B293A">
            <w:r w:rsidRPr="00055AC2">
              <w:t>Диапазон атмосферного давления при эксплуатации и хранении: 1060–572 мбар (-382–4568 м).</w:t>
            </w:r>
          </w:p>
          <w:p w:rsidR="008B293A" w:rsidRPr="00055AC2" w:rsidRDefault="008B293A" w:rsidP="008B293A">
            <w:r w:rsidRPr="00055AC2">
              <w:t>Диапазон влажности эксплуатации: 10 - 95%</w:t>
            </w:r>
          </w:p>
          <w:p w:rsidR="008B293A" w:rsidRPr="00055AC2" w:rsidRDefault="008B293A" w:rsidP="008B293A">
            <w:pPr>
              <w:rPr>
                <w:color w:val="FF0000"/>
              </w:rPr>
            </w:pPr>
            <w:r w:rsidRPr="00055AC2">
              <w:t>Защита корпуса – IP54</w:t>
            </w:r>
          </w:p>
        </w:tc>
      </w:tr>
      <w:tr w:rsidR="008B293A" w:rsidRPr="00055AC2" w:rsidTr="008B293A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  <w:r w:rsidRPr="00055AC2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rPr>
                <w:b/>
              </w:rPr>
            </w:pPr>
            <w:r w:rsidRPr="00055AC2">
              <w:rPr>
                <w:b/>
              </w:rPr>
              <w:t xml:space="preserve">Условия осуществления поставки МИ </w:t>
            </w:r>
          </w:p>
          <w:p w:rsidR="008B293A" w:rsidRPr="00055AC2" w:rsidRDefault="008B293A" w:rsidP="008B293A">
            <w:pPr>
              <w:rPr>
                <w:i/>
              </w:rPr>
            </w:pPr>
            <w:r w:rsidRPr="00055AC2">
              <w:rPr>
                <w:i/>
              </w:rPr>
              <w:t>(в соответствии с ИНКОТЕРМС 2000)</w:t>
            </w: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7D77CF" w:rsidRDefault="008B293A" w:rsidP="008B293A">
            <w:pPr>
              <w:snapToGrid w:val="0"/>
              <w:jc w:val="center"/>
            </w:pPr>
            <w:r w:rsidRPr="007D77CF">
              <w:t xml:space="preserve">DDP: область </w:t>
            </w:r>
            <w:r w:rsidRPr="007D77CF">
              <w:rPr>
                <w:lang w:val="kk-KZ"/>
              </w:rPr>
              <w:t xml:space="preserve">Ұлытау, </w:t>
            </w:r>
            <w:r w:rsidRPr="007D77CF">
              <w:t>пос. Жанаарка, ул. А.Сейдинбек, 49</w:t>
            </w:r>
          </w:p>
        </w:tc>
      </w:tr>
      <w:tr w:rsidR="008B293A" w:rsidRPr="00055AC2" w:rsidTr="008B293A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  <w:r w:rsidRPr="00055AC2"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rPr>
                <w:b/>
              </w:rPr>
            </w:pPr>
            <w:r w:rsidRPr="00055AC2">
              <w:rPr>
                <w:b/>
              </w:rPr>
              <w:t xml:space="preserve">Срок поставки МИ и место дислокации </w:t>
            </w: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7D77CF" w:rsidRDefault="008B293A" w:rsidP="008B293A">
            <w:pPr>
              <w:snapToGrid w:val="0"/>
              <w:jc w:val="center"/>
            </w:pPr>
            <w:r w:rsidRPr="007D77CF">
              <w:t>КГП на ПХВ «Многопрофильная центральная  районная больница» Жанааркинского района</w:t>
            </w:r>
          </w:p>
          <w:p w:rsidR="008B293A" w:rsidRPr="007D77CF" w:rsidRDefault="008B293A" w:rsidP="008B293A">
            <w:pPr>
              <w:snapToGrid w:val="0"/>
              <w:jc w:val="center"/>
            </w:pPr>
            <w:r w:rsidRPr="007D77CF">
              <w:t xml:space="preserve"> 90 календарных дней, не позднее 15 декабря 2023 года</w:t>
            </w:r>
          </w:p>
        </w:tc>
      </w:tr>
      <w:tr w:rsidR="008B293A" w:rsidRPr="00055AC2" w:rsidTr="008B293A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  <w:r w:rsidRPr="00055AC2">
              <w:rPr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055AC2" w:rsidRDefault="008B293A" w:rsidP="008B293A">
            <w:r w:rsidRPr="00055AC2">
              <w:rPr>
                <w:b/>
              </w:rPr>
              <w:t xml:space="preserve">Условия гарантийного и постгарантийного сервисного обслуживания МИ поставщиком, его сервисными центрами в Республике Казахстан либо с привлечением третьих компетентных </w:t>
            </w:r>
            <w:r w:rsidRPr="00055AC2">
              <w:rPr>
                <w:b/>
              </w:rPr>
              <w:lastRenderedPageBreak/>
              <w:t>лиц</w:t>
            </w: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pStyle w:val="a3"/>
              <w:rPr>
                <w:i/>
              </w:rPr>
            </w:pPr>
            <w:r w:rsidRPr="00055AC2">
              <w:lastRenderedPageBreak/>
              <w:t>Гарантийное сервисное обслуживание МИ не менее 37 месяцев</w:t>
            </w:r>
            <w:r w:rsidRPr="00055AC2">
              <w:rPr>
                <w:i/>
              </w:rPr>
              <w:t>.</w:t>
            </w:r>
          </w:p>
          <w:p w:rsidR="008B293A" w:rsidRPr="00055AC2" w:rsidRDefault="008B293A" w:rsidP="008B293A">
            <w:pPr>
              <w:pStyle w:val="a3"/>
            </w:pPr>
            <w:r w:rsidRPr="00055AC2">
              <w:t xml:space="preserve">Плановое техническое обслуживание должно проводиться не реже чем 1 раз в </w:t>
            </w:r>
            <w:r>
              <w:t>квартал</w:t>
            </w:r>
            <w:r w:rsidRPr="00055AC2">
              <w:t>.</w:t>
            </w:r>
          </w:p>
          <w:p w:rsidR="008B293A" w:rsidRPr="00055AC2" w:rsidRDefault="008B293A" w:rsidP="008B293A">
            <w:pPr>
              <w:pStyle w:val="a3"/>
            </w:pPr>
            <w:r w:rsidRPr="00055AC2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8B293A" w:rsidRPr="00055AC2" w:rsidRDefault="008B293A" w:rsidP="008B293A">
            <w:pPr>
              <w:pStyle w:val="a3"/>
            </w:pPr>
            <w:r w:rsidRPr="00055AC2">
              <w:t>- замену отработавших ресурс составных частей;</w:t>
            </w:r>
          </w:p>
          <w:p w:rsidR="008B293A" w:rsidRPr="00055AC2" w:rsidRDefault="008B293A" w:rsidP="008B293A">
            <w:pPr>
              <w:pStyle w:val="a3"/>
            </w:pPr>
            <w:r w:rsidRPr="00055AC2">
              <w:t>- замене или восстановлении отдельных частей МИ;</w:t>
            </w:r>
          </w:p>
          <w:p w:rsidR="008B293A" w:rsidRPr="00055AC2" w:rsidRDefault="008B293A" w:rsidP="008B293A">
            <w:pPr>
              <w:pStyle w:val="a3"/>
            </w:pPr>
            <w:r w:rsidRPr="00055AC2">
              <w:t>- настройку и регулировку изделия; специфические для данного изделия работы и т.п.;</w:t>
            </w:r>
          </w:p>
          <w:p w:rsidR="008B293A" w:rsidRPr="00055AC2" w:rsidRDefault="008B293A" w:rsidP="008B293A">
            <w:pPr>
              <w:pStyle w:val="a3"/>
            </w:pPr>
            <w:r w:rsidRPr="00055AC2">
              <w:t>- чистку, смазку и при необходимости переборку основных механизмов и узлов;</w:t>
            </w:r>
          </w:p>
          <w:p w:rsidR="008B293A" w:rsidRPr="00055AC2" w:rsidRDefault="008B293A" w:rsidP="008B293A">
            <w:pPr>
              <w:pStyle w:val="a3"/>
            </w:pPr>
            <w:r w:rsidRPr="00055AC2"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8B293A" w:rsidRPr="00055AC2" w:rsidRDefault="008B293A" w:rsidP="008B293A">
            <w:r w:rsidRPr="00055AC2"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8B293A" w:rsidRPr="00055AC2" w:rsidTr="008B293A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055AC2" w:rsidRDefault="008B293A" w:rsidP="008B293A">
            <w:pPr>
              <w:jc w:val="center"/>
              <w:rPr>
                <w:b/>
              </w:rPr>
            </w:pPr>
            <w:r w:rsidRPr="005143CF">
              <w:rPr>
                <w:b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43CF" w:rsidRDefault="008B293A" w:rsidP="008B293A">
            <w:pPr>
              <w:pStyle w:val="Default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5143C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Требования к сопутствующим услугам </w:t>
            </w:r>
          </w:p>
          <w:p w:rsidR="008B293A" w:rsidRPr="00055AC2" w:rsidRDefault="008B293A" w:rsidP="008B293A">
            <w:pPr>
              <w:rPr>
                <w:b/>
              </w:rPr>
            </w:pP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43CF" w:rsidRDefault="008B293A" w:rsidP="008B293A">
            <w:pPr>
              <w:pStyle w:val="a3"/>
            </w:pPr>
            <w:r w:rsidRPr="005143CF">
              <w:t xml:space="preserve"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 </w:t>
            </w:r>
          </w:p>
          <w:p w:rsidR="008B293A" w:rsidRPr="00055AC2" w:rsidRDefault="008B293A" w:rsidP="008B293A">
            <w:pPr>
              <w:pStyle w:val="a3"/>
            </w:pPr>
          </w:p>
        </w:tc>
      </w:tr>
    </w:tbl>
    <w:p w:rsidR="008B293A" w:rsidRDefault="008B293A" w:rsidP="008B293A">
      <w:pPr>
        <w:rPr>
          <w:b/>
          <w:bCs/>
          <w:lang w:eastAsia="ko-KR"/>
        </w:rPr>
      </w:pPr>
    </w:p>
    <w:p w:rsidR="008B293A" w:rsidRDefault="008B293A" w:rsidP="008B293A">
      <w:pPr>
        <w:rPr>
          <w:b/>
          <w:bCs/>
          <w:lang w:eastAsia="ko-KR"/>
        </w:rPr>
      </w:pPr>
    </w:p>
    <w:p w:rsidR="007D77CF" w:rsidRDefault="008B293A" w:rsidP="007D77C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Лот №6</w:t>
      </w:r>
    </w:p>
    <w:p w:rsidR="008B293A" w:rsidRDefault="008B293A" w:rsidP="007D77C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Техническая спецификация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4394"/>
        <w:gridCol w:w="431"/>
        <w:gridCol w:w="2409"/>
        <w:gridCol w:w="5670"/>
        <w:gridCol w:w="1413"/>
      </w:tblGrid>
      <w:tr w:rsidR="008B293A" w:rsidRPr="00FB58E2" w:rsidTr="008B293A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B293A" w:rsidRPr="00FB58E2" w:rsidRDefault="008B293A" w:rsidP="008B293A">
            <w:pPr>
              <w:ind w:left="-108"/>
              <w:jc w:val="center"/>
              <w:rPr>
                <w:b/>
              </w:rPr>
            </w:pPr>
            <w:r w:rsidRPr="00FB58E2">
              <w:rPr>
                <w:b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B293A" w:rsidRPr="00FB58E2" w:rsidRDefault="008B293A" w:rsidP="008B293A">
            <w:pPr>
              <w:tabs>
                <w:tab w:val="left" w:pos="450"/>
              </w:tabs>
              <w:jc w:val="center"/>
              <w:rPr>
                <w:b/>
              </w:rPr>
            </w:pPr>
            <w:r w:rsidRPr="00FB58E2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B293A" w:rsidRPr="00FB58E2" w:rsidRDefault="008B293A" w:rsidP="008B293A">
            <w:pPr>
              <w:tabs>
                <w:tab w:val="left" w:pos="450"/>
              </w:tabs>
              <w:jc w:val="center"/>
              <w:rPr>
                <w:b/>
              </w:rPr>
            </w:pPr>
            <w:r w:rsidRPr="00FB58E2">
              <w:rPr>
                <w:b/>
              </w:rPr>
              <w:t>Описание</w:t>
            </w:r>
          </w:p>
        </w:tc>
      </w:tr>
      <w:tr w:rsidR="008B293A" w:rsidRPr="005E0FCB" w:rsidTr="008B293A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tabs>
                <w:tab w:val="left" w:pos="450"/>
              </w:tabs>
              <w:jc w:val="center"/>
              <w:rPr>
                <w:b/>
              </w:rPr>
            </w:pPr>
            <w:r w:rsidRPr="005E0FCB">
              <w:rPr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tabs>
                <w:tab w:val="left" w:pos="450"/>
              </w:tabs>
              <w:ind w:right="-108"/>
              <w:rPr>
                <w:b/>
              </w:rPr>
            </w:pPr>
            <w:r w:rsidRPr="005E0FCB">
              <w:rPr>
                <w:b/>
              </w:rPr>
              <w:t xml:space="preserve">Наименование медицинской техники </w:t>
            </w:r>
          </w:p>
          <w:p w:rsidR="008B293A" w:rsidRPr="005E0FCB" w:rsidRDefault="008B293A" w:rsidP="008B293A">
            <w:pPr>
              <w:tabs>
                <w:tab w:val="left" w:pos="450"/>
              </w:tabs>
              <w:jc w:val="both"/>
              <w:rPr>
                <w:b/>
                <w:i/>
              </w:rPr>
            </w:pPr>
            <w:r w:rsidRPr="005E0FCB">
              <w:rPr>
                <w:i/>
              </w:rPr>
              <w:t xml:space="preserve"> (в соответствии с государственным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07007" w:rsidRDefault="008B293A" w:rsidP="008B293A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507007">
              <w:rPr>
                <w:b/>
                <w:lang w:eastAsia="en-US"/>
              </w:rPr>
              <w:t>Электрический отсасывающий насос в комплекте.</w:t>
            </w:r>
          </w:p>
          <w:p w:rsidR="008B293A" w:rsidRPr="005E0FCB" w:rsidRDefault="008B293A" w:rsidP="008B293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B293A" w:rsidRPr="00FB58E2" w:rsidTr="008B293A">
        <w:trPr>
          <w:trHeight w:val="611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Default="008B293A" w:rsidP="008B293A">
            <w:pPr>
              <w:ind w:right="-108"/>
              <w:rPr>
                <w:b/>
              </w:rPr>
            </w:pPr>
            <w:r w:rsidRPr="0003209E">
              <w:rPr>
                <w:b/>
              </w:rPr>
              <w:t>Требования к комплектации</w:t>
            </w:r>
          </w:p>
          <w:p w:rsidR="008B293A" w:rsidRPr="00FB58E2" w:rsidRDefault="008B293A" w:rsidP="008B293A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  <w:rPr>
                <w:i/>
              </w:rPr>
            </w:pPr>
            <w:r w:rsidRPr="005E0FCB">
              <w:rPr>
                <w:i/>
              </w:rPr>
              <w:t>№</w:t>
            </w:r>
          </w:p>
          <w:p w:rsidR="008B293A" w:rsidRPr="005E0FCB" w:rsidRDefault="008B293A" w:rsidP="008B293A">
            <w:pPr>
              <w:jc w:val="center"/>
              <w:rPr>
                <w:i/>
              </w:rPr>
            </w:pPr>
            <w:r w:rsidRPr="005E0FCB">
              <w:rPr>
                <w:i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  <w:rPr>
                <w:i/>
              </w:rPr>
            </w:pPr>
            <w:r w:rsidRPr="005E0FCB">
              <w:rPr>
                <w:i/>
              </w:rPr>
              <w:t xml:space="preserve">Наименование комплектующего к МТ (в соответствии с государственным </w:t>
            </w:r>
            <w:r w:rsidRPr="005E0FCB">
              <w:rPr>
                <w:i/>
              </w:rPr>
              <w:lastRenderedPageBreak/>
              <w:t>реестром медицинских изделий)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  <w:rPr>
                <w:i/>
              </w:rPr>
            </w:pPr>
            <w:r w:rsidRPr="005E0FCB">
              <w:rPr>
                <w:i/>
              </w:rPr>
              <w:lastRenderedPageBreak/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  <w:rPr>
                <w:i/>
              </w:rPr>
            </w:pPr>
            <w:r w:rsidRPr="005E0FCB">
              <w:rPr>
                <w:i/>
              </w:rPr>
              <w:t>Требуемое количество</w:t>
            </w:r>
          </w:p>
          <w:p w:rsidR="008B293A" w:rsidRPr="005E0FCB" w:rsidRDefault="008B293A" w:rsidP="008B293A">
            <w:pPr>
              <w:jc w:val="center"/>
              <w:rPr>
                <w:i/>
              </w:rPr>
            </w:pPr>
            <w:r w:rsidRPr="005E0FCB">
              <w:rPr>
                <w:i/>
              </w:rPr>
              <w:t xml:space="preserve">(с указанием </w:t>
            </w:r>
            <w:r w:rsidRPr="005E0FCB">
              <w:rPr>
                <w:i/>
              </w:rPr>
              <w:lastRenderedPageBreak/>
              <w:t>единицы измерения)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3A" w:rsidRPr="00FB58E2" w:rsidRDefault="008B293A" w:rsidP="008B293A">
            <w:pPr>
              <w:rPr>
                <w:i/>
              </w:rPr>
            </w:pPr>
            <w:r w:rsidRPr="00FB58E2">
              <w:rPr>
                <w:i/>
              </w:rPr>
              <w:t>Основные комплектующие</w:t>
            </w:r>
            <w:r>
              <w:rPr>
                <w:i/>
              </w:rPr>
              <w:t>: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FB58E2" w:rsidRDefault="008B293A" w:rsidP="008B293A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</w:pPr>
            <w:r w:rsidRPr="00FB58E2">
              <w:t>Электрический отсасывающий насос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Default="008B293A" w:rsidP="008B293A">
            <w:pPr>
              <w:jc w:val="both"/>
            </w:pPr>
            <w:r w:rsidRPr="00FB58E2">
              <w:t xml:space="preserve">Электрический </w:t>
            </w:r>
            <w:r>
              <w:t xml:space="preserve">отсасывающий </w:t>
            </w:r>
            <w:r w:rsidRPr="00FB58E2">
              <w:t xml:space="preserve">насос </w:t>
            </w:r>
            <w:r w:rsidRPr="00F93D50">
              <w:t>предназначен для отсасывания крови, гноя и различных жидкостей, частиц тканей и газов из операционных ран и других полостей.</w:t>
            </w:r>
          </w:p>
          <w:p w:rsidR="008B293A" w:rsidRPr="00FB58E2" w:rsidRDefault="008B293A" w:rsidP="008B293A">
            <w:pPr>
              <w:jc w:val="both"/>
            </w:pPr>
            <w:r w:rsidRPr="00D54F63">
              <w:t>Также возможно использование аппарата как вакуумного экстрактора плода (при наличии вакуумных акушерских чашечек и ножной педали регулировки давления).</w:t>
            </w:r>
          </w:p>
          <w:p w:rsidR="008B293A" w:rsidRPr="00FB58E2" w:rsidRDefault="008B293A" w:rsidP="008B293A">
            <w:pPr>
              <w:jc w:val="both"/>
            </w:pPr>
            <w:r w:rsidRPr="00FB58E2">
              <w:t xml:space="preserve">Корпус </w:t>
            </w:r>
            <w:r>
              <w:t xml:space="preserve">аппаратадолжен быть </w:t>
            </w:r>
            <w:r w:rsidRPr="00FB58E2">
              <w:t xml:space="preserve">изготовлен из ударопрочного полипропилена. </w:t>
            </w:r>
          </w:p>
          <w:p w:rsidR="008B293A" w:rsidRPr="00FB58E2" w:rsidRDefault="008B293A" w:rsidP="008B293A">
            <w:pPr>
              <w:jc w:val="both"/>
            </w:pPr>
            <w:r w:rsidRPr="00FB58E2">
              <w:t xml:space="preserve">Для мобильности на основании аппарата </w:t>
            </w:r>
            <w:r>
              <w:t>должны быть</w:t>
            </w:r>
            <w:r w:rsidRPr="00FB58E2">
              <w:t xml:space="preserve"> четыре колеса диаметром </w:t>
            </w:r>
            <w:r>
              <w:t xml:space="preserve">не менее </w:t>
            </w:r>
            <w:r w:rsidRPr="00FB58E2">
              <w:t xml:space="preserve">80 мм, два из которых </w:t>
            </w:r>
            <w:r>
              <w:t xml:space="preserve">должны быть </w:t>
            </w:r>
            <w:r w:rsidRPr="00FB58E2">
              <w:t xml:space="preserve">снабжены тормозом. На корпусе аппарата сверху </w:t>
            </w:r>
            <w:r>
              <w:t>должны быть</w:t>
            </w:r>
            <w:r w:rsidRPr="00FB58E2">
              <w:t xml:space="preserve"> две ручки (одна слева и одна справа). </w:t>
            </w:r>
          </w:p>
          <w:p w:rsidR="008B293A" w:rsidRPr="00FB58E2" w:rsidRDefault="008B293A" w:rsidP="008B293A">
            <w:pPr>
              <w:jc w:val="both"/>
            </w:pPr>
            <w:r w:rsidRPr="00FB58E2">
              <w:t>Высокопоточный вакуу</w:t>
            </w:r>
            <w:r>
              <w:t xml:space="preserve">мный насос производительностью не менее </w:t>
            </w:r>
            <w:r w:rsidRPr="00FB58E2">
              <w:t xml:space="preserve">91 л/мин. </w:t>
            </w:r>
          </w:p>
          <w:p w:rsidR="008B293A" w:rsidRPr="00FB58E2" w:rsidRDefault="008B293A" w:rsidP="008B293A">
            <w:pPr>
              <w:jc w:val="both"/>
            </w:pPr>
            <w:r w:rsidRPr="00FB58E2">
              <w:t xml:space="preserve">Всасывающий агрегат с термозащитой, </w:t>
            </w:r>
            <w:r>
              <w:t xml:space="preserve">должен быть </w:t>
            </w:r>
            <w:r w:rsidRPr="00FB58E2">
              <w:t xml:space="preserve">спроектированный для непрерывного режима работы. Мотор аппарата </w:t>
            </w:r>
            <w:r>
              <w:t xml:space="preserve">должен быть </w:t>
            </w:r>
            <w:r w:rsidRPr="00FB58E2">
              <w:t xml:space="preserve">двухпоршневой, безмасляный не требующий технического обслуживания. Срок службы мотора </w:t>
            </w:r>
            <w:r>
              <w:t xml:space="preserve">не менее </w:t>
            </w:r>
            <w:r w:rsidRPr="00FB58E2">
              <w:t>10 000 часов.</w:t>
            </w:r>
          </w:p>
          <w:p w:rsidR="008B293A" w:rsidRDefault="008B293A" w:rsidP="008B293A">
            <w:pPr>
              <w:jc w:val="both"/>
            </w:pPr>
            <w:r w:rsidRPr="00FB58E2">
              <w:t xml:space="preserve">Выбор ёмкости в которую будет производиться отсос </w:t>
            </w:r>
            <w:r>
              <w:t xml:space="preserve">должен </w:t>
            </w:r>
            <w:r w:rsidRPr="00FB58E2">
              <w:t>производит</w:t>
            </w:r>
            <w:r>
              <w:t>ь</w:t>
            </w:r>
            <w:r w:rsidRPr="00FB58E2">
              <w:t>ся при помощи переключателя, расположенного на передней части аппарата</w:t>
            </w:r>
            <w:r>
              <w:t>,чтодолжно</w:t>
            </w:r>
            <w:r w:rsidRPr="00FB58E2">
              <w:t>позволят</w:t>
            </w:r>
            <w:r>
              <w:t>ь</w:t>
            </w:r>
            <w:r w:rsidRPr="00FB58E2">
              <w:t xml:space="preserve"> производить переключение без дополнительного переприсоединения шлангов. Создание вакуума (макс.): </w:t>
            </w:r>
            <w:r>
              <w:t xml:space="preserve">не менее </w:t>
            </w:r>
            <w:r w:rsidRPr="00FB58E2">
              <w:t xml:space="preserve">0-93 кПа - 933 мбар - 700 ммHg. Низкий уровень шума: </w:t>
            </w:r>
            <w:r>
              <w:t xml:space="preserve">не более </w:t>
            </w:r>
            <w:r w:rsidRPr="00FB58E2">
              <w:t>50±1,5</w:t>
            </w:r>
            <w:r>
              <w:t>Дб</w:t>
            </w:r>
            <w:r w:rsidRPr="00FB58E2">
              <w:t xml:space="preserve">(AS)/1м. Включение / выключение аппарата одной кнопкой, </w:t>
            </w:r>
            <w:r w:rsidRPr="00FB58E2">
              <w:lastRenderedPageBreak/>
              <w:t>находящейся на верхней части насоса либо ножной (опциональной) педалью. Плавное регулирование мощности всасывания (</w:t>
            </w:r>
            <w:r>
              <w:t xml:space="preserve">не менее </w:t>
            </w:r>
            <w:r w:rsidRPr="00FB58E2">
              <w:t xml:space="preserve">0-100кПа/0-760мм/0-14,7PSI) </w:t>
            </w:r>
            <w:r>
              <w:t xml:space="preserve">должно </w:t>
            </w:r>
            <w:r w:rsidRPr="00FB58E2">
              <w:t>отобр</w:t>
            </w:r>
            <w:r>
              <w:t xml:space="preserve">ажаться на манометре диаметром не менее </w:t>
            </w:r>
            <w:r w:rsidRPr="00FB58E2">
              <w:t xml:space="preserve">67 мм. </w:t>
            </w:r>
          </w:p>
          <w:p w:rsidR="008B293A" w:rsidRPr="00FB58E2" w:rsidRDefault="008B293A" w:rsidP="008B293A">
            <w:pPr>
              <w:jc w:val="both"/>
            </w:pPr>
            <w:r w:rsidRPr="00FB58E2">
              <w:t>Кабель питания для подключени</w:t>
            </w:r>
            <w:r>
              <w:t>я аппарата к электрической сети - наличие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</w:pPr>
            <w:r w:rsidRPr="00FB58E2">
              <w:lastRenderedPageBreak/>
              <w:t>1 шт</w:t>
            </w:r>
            <w:r>
              <w:t>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r w:rsidRPr="005E0FCB">
              <w:t>Крышка контейнера для сбора жидкости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E0FCB" w:rsidRDefault="008B293A" w:rsidP="008B293A">
            <w:pPr>
              <w:jc w:val="both"/>
            </w:pPr>
            <w:r w:rsidRPr="005E0FCB">
              <w:t xml:space="preserve">Крышка контейнера для сбора жидкости с двумя фиксаторами. Наличие в нижней части крышки фиксаторов для крепления предохранительного клапана.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</w:pPr>
            <w:r w:rsidRPr="005E0FCB">
              <w:t>2 шт.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</w:pPr>
            <w:r w:rsidRPr="00FB58E2">
              <w:t>Контейнер (ёмкость) для сбора жидкости с клапаном объемом (л):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pStyle w:val="ac"/>
              <w:contextualSpacing/>
              <w:jc w:val="both"/>
            </w:pPr>
            <w:r w:rsidRPr="00BC4FAC">
              <w:t xml:space="preserve">Колбы для сбора жидкостей изготовлены из поликарбоната (емкость: </w:t>
            </w:r>
            <w:r>
              <w:t xml:space="preserve">не менее </w:t>
            </w:r>
            <w:r w:rsidRPr="00BC4FAC">
              <w:t xml:space="preserve">4 л, с нанесенной шкалой </w:t>
            </w:r>
            <w:r>
              <w:t xml:space="preserve">не менее чем </w:t>
            </w:r>
            <w:r w:rsidRPr="00BC4FAC">
              <w:t>до 3.500 мл). Наличие в колбах предохранительного клапана для предотвращения переполнения.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  <w:jc w:val="center"/>
            </w:pPr>
            <w:r w:rsidRPr="00FB58E2">
              <w:t>2 шт.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3A" w:rsidRPr="00FB58E2" w:rsidRDefault="008B293A" w:rsidP="008B293A">
            <w:pPr>
              <w:rPr>
                <w:i/>
              </w:rPr>
            </w:pPr>
            <w:r w:rsidRPr="00FB58E2">
              <w:rPr>
                <w:i/>
              </w:rPr>
              <w:t>Дополнительные комплектующие</w:t>
            </w:r>
            <w:r>
              <w:rPr>
                <w:i/>
              </w:rPr>
              <w:t>: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pStyle w:val="ac"/>
              <w:contextualSpacing/>
            </w:pPr>
            <w:r w:rsidRPr="00FB58E2">
              <w:t>Насадка акушерская (50 мм)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pStyle w:val="ac"/>
              <w:contextualSpacing/>
              <w:jc w:val="both"/>
            </w:pPr>
            <w:r w:rsidRPr="00FB58E2">
              <w:t>Насадка акушерская (</w:t>
            </w:r>
            <w:r>
              <w:t xml:space="preserve">не менее </w:t>
            </w:r>
            <w:r w:rsidRPr="00FB58E2">
              <w:t xml:space="preserve">50 мм). </w:t>
            </w:r>
            <w:r w:rsidRPr="008A4D0F">
              <w:t>Силиконовая, автоклавируемая.</w:t>
            </w:r>
            <w:r>
              <w:t xml:space="preserve"> Длина не менее </w:t>
            </w:r>
            <w:r w:rsidRPr="008A4D0F">
              <w:t>210 мм.</w:t>
            </w:r>
            <w:r>
              <w:t xml:space="preserve"> Наличие ручного клапана сброса излишнего давления и ручки-держателя, изготовленных из металла. Насадки</w:t>
            </w:r>
            <w:r w:rsidRPr="008A4D0F">
              <w:t>, изготавливаемые из медицинского силикона, аккуратно накладываются на волосистую часть головки плода. Цельная конструкция обеспечивает удобство эксплуатации, а гладкая поверхность с продольной бороздкой позволяет контролировать вращение. Конструкция чашечек обеспечивает плотную посадку, максимально снижая риск отсоединения.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  <w:jc w:val="center"/>
            </w:pPr>
            <w:r>
              <w:t>1</w:t>
            </w:r>
            <w:r w:rsidRPr="00FB58E2">
              <w:t xml:space="preserve"> шт.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r w:rsidRPr="00FB58E2"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pStyle w:val="ac"/>
              <w:contextualSpacing/>
            </w:pPr>
            <w:r w:rsidRPr="00FB58E2">
              <w:t>Насадка акушерская (60 мм)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pStyle w:val="ac"/>
              <w:contextualSpacing/>
              <w:jc w:val="both"/>
            </w:pPr>
            <w:r w:rsidRPr="00FB58E2">
              <w:t>Насадка акушерская (</w:t>
            </w:r>
            <w:r>
              <w:t xml:space="preserve">не менее </w:t>
            </w:r>
            <w:r w:rsidRPr="00FB58E2">
              <w:t>60 мм</w:t>
            </w:r>
            <w:r>
              <w:t xml:space="preserve">). </w:t>
            </w:r>
            <w:r w:rsidRPr="008A4D0F">
              <w:t>Силиконовая, автоклавируемая.Длина</w:t>
            </w:r>
            <w:r>
              <w:t xml:space="preserve"> не менее</w:t>
            </w:r>
            <w:r w:rsidRPr="008A4D0F">
              <w:t xml:space="preserve"> 210 мм.</w:t>
            </w:r>
            <w:r>
              <w:t xml:space="preserve"> Наличие ручного клапана сброса излишнего давления и ручки-держателя, изготовленных из металла. Насадки</w:t>
            </w:r>
            <w:r w:rsidRPr="008A4D0F">
              <w:t xml:space="preserve">, изготавливаемые из медицинского силикона, аккуратно накладываются на волосистую часть головки плода. Цельная конструкция </w:t>
            </w:r>
            <w:r>
              <w:rPr>
                <w:lang w:val="kk-KZ"/>
              </w:rPr>
              <w:t xml:space="preserve">должна </w:t>
            </w:r>
            <w:r w:rsidRPr="008A4D0F">
              <w:lastRenderedPageBreak/>
              <w:t>обеспечива</w:t>
            </w:r>
            <w:r>
              <w:rPr>
                <w:lang w:val="kk-KZ"/>
              </w:rPr>
              <w:t>ть</w:t>
            </w:r>
            <w:r w:rsidRPr="008A4D0F">
              <w:t xml:space="preserve"> удобство эксплуатации, а гладкая поверхность с продольной бороздкой позволяет контролировать вращение. Конструкция чашечек обеспечивает плотную посадку, максимально снижая риск отсоединения.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  <w:jc w:val="center"/>
            </w:pPr>
            <w:r>
              <w:lastRenderedPageBreak/>
              <w:t>1</w:t>
            </w:r>
            <w:r w:rsidRPr="00FB58E2">
              <w:t xml:space="preserve"> шт.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r w:rsidRPr="00FB58E2"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pStyle w:val="ac"/>
              <w:contextualSpacing/>
            </w:pPr>
            <w:r w:rsidRPr="00FB58E2">
              <w:t>Насадка акушерская (70 мм)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pStyle w:val="ac"/>
              <w:contextualSpacing/>
              <w:jc w:val="both"/>
            </w:pPr>
            <w:r w:rsidRPr="00FB58E2">
              <w:t>Насадка акушерская (</w:t>
            </w:r>
            <w:r>
              <w:t xml:space="preserve">не менее </w:t>
            </w:r>
            <w:r w:rsidRPr="00FB58E2">
              <w:t>70 мм).</w:t>
            </w:r>
            <w:r w:rsidRPr="008A4D0F">
              <w:t>Силиконовая, автоклавируемая.Длина</w:t>
            </w:r>
            <w:r>
              <w:t xml:space="preserve"> не менее </w:t>
            </w:r>
            <w:r w:rsidRPr="008A4D0F">
              <w:t>210 мм.</w:t>
            </w:r>
            <w:r>
              <w:t xml:space="preserve"> Наличие ручного клапана сброса излишнего давления и ручки-держателя, изготовленных из металла. Насадки</w:t>
            </w:r>
            <w:r w:rsidRPr="008A4D0F">
              <w:t>, изготавливаемые из медицинского силикона, аккуратно накладываются на волосистую часть головки плода. Цельная конструкция обеспечивает удобство эксплуатации, а гладкая поверхность с продольной бороздкой позволяет контролировать вращение. Конструкция чашечек обеспечивает плотную посадку, максимально снижая риск отсоединения.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  <w:jc w:val="center"/>
            </w:pPr>
            <w:r>
              <w:t>1</w:t>
            </w:r>
            <w:r w:rsidRPr="00FB58E2">
              <w:t xml:space="preserve"> шт.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r w:rsidRPr="00FB58E2"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</w:pPr>
            <w:r w:rsidRPr="00FB58E2">
              <w:t>Педаль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pStyle w:val="ac"/>
              <w:contextualSpacing/>
              <w:jc w:val="both"/>
            </w:pPr>
            <w:r w:rsidRPr="00FB58E2">
              <w:t>Наличие педали, позволяющей включать и отключать аппарат.</w:t>
            </w:r>
            <w:r>
              <w:t xml:space="preserve"> Активация нажатием ногой.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  <w:jc w:val="center"/>
            </w:pPr>
            <w:r w:rsidRPr="00FB58E2">
              <w:t>1 шт.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r w:rsidRPr="00FB58E2"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</w:pPr>
            <w:r w:rsidRPr="00FB58E2">
              <w:t>Педаль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FB58E2" w:rsidRDefault="008B293A" w:rsidP="008B293A">
            <w:pPr>
              <w:jc w:val="both"/>
            </w:pPr>
            <w:r>
              <w:t>Н</w:t>
            </w:r>
            <w:r w:rsidRPr="00FB58E2">
              <w:t>ожн</w:t>
            </w:r>
            <w:r>
              <w:t>ая</w:t>
            </w:r>
            <w:r w:rsidRPr="00FB58E2">
              <w:t xml:space="preserve"> педал</w:t>
            </w:r>
            <w:r>
              <w:t>ь</w:t>
            </w:r>
            <w:r w:rsidRPr="00FB58E2">
              <w:t xml:space="preserve"> для сброса избыточного давления</w:t>
            </w:r>
            <w:r>
              <w:t xml:space="preserve"> при проведении процедуры вакуумной экстракции</w:t>
            </w:r>
            <w:r w:rsidRPr="00FB58E2"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c"/>
              <w:contextualSpacing/>
              <w:jc w:val="center"/>
            </w:pPr>
            <w:r w:rsidRPr="00FB58E2">
              <w:t>1 шт.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53F04" w:rsidRDefault="008B293A" w:rsidP="008B293A">
            <w:pPr>
              <w:jc w:val="both"/>
              <w:rPr>
                <w:i/>
              </w:rPr>
            </w:pPr>
            <w:r w:rsidRPr="00F53F04">
              <w:rPr>
                <w:i/>
              </w:rPr>
              <w:t>Расходные материалы и изнашиваемые узлы: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r w:rsidRPr="005E0FCB">
              <w:t>Бактериальный фильтр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both"/>
            </w:pPr>
            <w:r w:rsidRPr="005E0FCB">
              <w:t>Бактериальный фильтр обеспечивает эффективность удержания частиц: минимум на 99,95%, и бактерий: минимум на 99,99%. Половина корпуса фильтра прозрачная для визуализации загрязненности и необходимости замены.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</w:pPr>
            <w:r>
              <w:t>10</w:t>
            </w:r>
            <w:r w:rsidRPr="005E0FCB">
              <w:t xml:space="preserve"> шт.</w:t>
            </w:r>
          </w:p>
        </w:tc>
      </w:tr>
      <w:tr w:rsidR="008B293A" w:rsidRPr="00FB58E2" w:rsidTr="008B293A">
        <w:trPr>
          <w:trHeight w:val="1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ind w:right="-108"/>
              <w:rPr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FB58E2" w:rsidRDefault="008B293A" w:rsidP="008B293A">
            <w:pPr>
              <w:pStyle w:val="ab"/>
              <w:ind w:left="0"/>
            </w:pPr>
            <w: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r w:rsidRPr="005E0FCB">
              <w:t>Шланги силиконовые диаметром: 8 мм и 13 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both"/>
            </w:pPr>
            <w:r w:rsidRPr="005E0FCB">
              <w:t xml:space="preserve">Шланги силиконовые для </w:t>
            </w:r>
            <w:r w:rsidRPr="00B06AF8">
              <w:t xml:space="preserve">проведения </w:t>
            </w:r>
            <w:r w:rsidRPr="005E0FCB">
              <w:t xml:space="preserve">аспирации. Многократного </w:t>
            </w:r>
            <w:r>
              <w:t>использования</w:t>
            </w:r>
            <w:r w:rsidRPr="005E0FCB">
              <w:t xml:space="preserve">.  Внутренний диаметр </w:t>
            </w:r>
            <w:r>
              <w:t xml:space="preserve">не менее </w:t>
            </w:r>
            <w:r w:rsidRPr="005E0FCB">
              <w:t>8 мм; Внешний диаметр</w:t>
            </w:r>
            <w:r>
              <w:t xml:space="preserve"> не более</w:t>
            </w:r>
            <w:r w:rsidRPr="005E0FCB">
              <w:t xml:space="preserve"> 13 мм. Длина</w:t>
            </w:r>
            <w:r>
              <w:t xml:space="preserve"> шланга не менее чем </w:t>
            </w:r>
            <w:r w:rsidRPr="005E0FCB">
              <w:t>2 метра.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</w:pPr>
            <w:r>
              <w:t>2</w:t>
            </w:r>
            <w:r w:rsidRPr="005E0FCB">
              <w:t xml:space="preserve"> шт.</w:t>
            </w:r>
          </w:p>
        </w:tc>
      </w:tr>
      <w:tr w:rsidR="008B293A" w:rsidRPr="00B24B1F" w:rsidTr="008B293A">
        <w:trPr>
          <w:trHeight w:val="1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2819AC" w:rsidRDefault="008B293A" w:rsidP="008B293A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2819AC" w:rsidRDefault="008B293A" w:rsidP="008B293A">
            <w:pPr>
              <w:rPr>
                <w:b/>
              </w:rPr>
            </w:pPr>
            <w:r w:rsidRPr="002819A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646986" w:rsidRDefault="008B293A" w:rsidP="008B293A">
            <w:r w:rsidRPr="00646986">
              <w:t xml:space="preserve">Требования к помещению: </w:t>
            </w:r>
          </w:p>
          <w:p w:rsidR="008B293A" w:rsidRPr="00646986" w:rsidRDefault="008B293A" w:rsidP="008B293A">
            <w:r w:rsidRPr="00646986">
              <w:t xml:space="preserve">Площадь помещения: не менее </w:t>
            </w:r>
            <w:r>
              <w:t>5</w:t>
            </w:r>
            <w:r w:rsidRPr="00646986">
              <w:t>кв.м;</w:t>
            </w:r>
          </w:p>
          <w:p w:rsidR="008B293A" w:rsidRPr="00646986" w:rsidRDefault="008B293A" w:rsidP="008B293A">
            <w:r w:rsidRPr="00646986">
              <w:t>Оптимальные условия эксплуатации системы:</w:t>
            </w:r>
          </w:p>
          <w:p w:rsidR="008B293A" w:rsidRPr="00646986" w:rsidRDefault="008B293A" w:rsidP="008B293A">
            <w:r w:rsidRPr="00646986">
              <w:t>Окружающая температура: 20~30°C</w:t>
            </w:r>
          </w:p>
          <w:p w:rsidR="008B293A" w:rsidRPr="00646986" w:rsidRDefault="008B293A" w:rsidP="008B293A">
            <w:r w:rsidRPr="00646986">
              <w:t>Относительная влажность: 30~75 %</w:t>
            </w:r>
          </w:p>
          <w:p w:rsidR="008B293A" w:rsidRPr="00646986" w:rsidRDefault="008B293A" w:rsidP="008B293A">
            <w:r w:rsidRPr="00646986">
              <w:lastRenderedPageBreak/>
              <w:t>Атмосферное давление: 70~106 кПа</w:t>
            </w:r>
          </w:p>
          <w:p w:rsidR="008B293A" w:rsidRPr="00646986" w:rsidRDefault="008B293A" w:rsidP="008B293A">
            <w:r>
              <w:t xml:space="preserve">Электроснабжение: 220-240 </w:t>
            </w:r>
          </w:p>
        </w:tc>
      </w:tr>
      <w:tr w:rsidR="008B293A" w:rsidRPr="00B24B1F" w:rsidTr="008B293A">
        <w:trPr>
          <w:trHeight w:val="3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  <w:rPr>
                <w:b/>
              </w:rPr>
            </w:pPr>
            <w:r w:rsidRPr="005E0FCB">
              <w:rPr>
                <w:b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rPr>
                <w:b/>
              </w:rPr>
            </w:pPr>
            <w:r w:rsidRPr="005E0FCB">
              <w:rPr>
                <w:b/>
              </w:rPr>
              <w:t xml:space="preserve">Условия осуществления поставки медицинской техники </w:t>
            </w:r>
          </w:p>
          <w:p w:rsidR="008B293A" w:rsidRPr="005E0FCB" w:rsidRDefault="008B293A" w:rsidP="008B293A">
            <w:pPr>
              <w:rPr>
                <w:i/>
              </w:rPr>
            </w:pPr>
            <w:r w:rsidRPr="005E0FCB">
              <w:rPr>
                <w:i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7D77CF" w:rsidRDefault="008B293A" w:rsidP="008B293A">
            <w:pPr>
              <w:snapToGrid w:val="0"/>
              <w:jc w:val="center"/>
            </w:pPr>
            <w:r w:rsidRPr="007D77CF">
              <w:t xml:space="preserve">DDP: область </w:t>
            </w:r>
            <w:r w:rsidRPr="007D77CF">
              <w:rPr>
                <w:lang w:val="kk-KZ"/>
              </w:rPr>
              <w:t xml:space="preserve">Ұлытау, </w:t>
            </w:r>
            <w:r w:rsidRPr="007D77CF">
              <w:t>пос. Жанаарка, ул. А.Сейдинбек, 49</w:t>
            </w:r>
          </w:p>
        </w:tc>
      </w:tr>
      <w:tr w:rsidR="008B293A" w:rsidRPr="00B24B1F" w:rsidTr="008B293A">
        <w:trPr>
          <w:trHeight w:val="1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  <w:rPr>
                <w:b/>
              </w:rPr>
            </w:pPr>
            <w:r w:rsidRPr="005E0FCB">
              <w:rPr>
                <w:b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rPr>
                <w:b/>
              </w:rPr>
            </w:pPr>
            <w:r w:rsidRPr="005E0FCB">
              <w:rPr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7D77CF" w:rsidRDefault="008B293A" w:rsidP="008B293A">
            <w:pPr>
              <w:snapToGrid w:val="0"/>
              <w:jc w:val="center"/>
            </w:pPr>
            <w:r w:rsidRPr="007D77CF">
              <w:t>КГП на ПХВ «Многопрофильная центральная  районная больница» Жанааркинского района</w:t>
            </w:r>
          </w:p>
          <w:p w:rsidR="008B293A" w:rsidRPr="007D77CF" w:rsidRDefault="008B293A" w:rsidP="008B293A">
            <w:pPr>
              <w:snapToGrid w:val="0"/>
              <w:jc w:val="center"/>
            </w:pPr>
            <w:r w:rsidRPr="007D77CF">
              <w:t xml:space="preserve"> 90 календарных дней, не позднее 15 декабря 2023 года</w:t>
            </w:r>
          </w:p>
        </w:tc>
      </w:tr>
      <w:tr w:rsidR="008B293A" w:rsidRPr="00B24B1F" w:rsidTr="008B293A">
        <w:trPr>
          <w:trHeight w:val="1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  <w:rPr>
                <w:b/>
              </w:rPr>
            </w:pPr>
            <w:r w:rsidRPr="005E0FCB">
              <w:rPr>
                <w:b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r w:rsidRPr="005E0FCB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953BB1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 xml:space="preserve">Гарантийное сервисное обслуживание МТ не менее 37 месяцев. </w:t>
            </w:r>
          </w:p>
          <w:p w:rsidR="008B293A" w:rsidRPr="00953BB1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>Плановое техническое обслуживание должно проводиться не реже чем 1 раз в квартал.</w:t>
            </w:r>
          </w:p>
          <w:p w:rsidR="008B293A" w:rsidRPr="00953BB1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8B293A" w:rsidRPr="00953BB1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>- замену отработавших ресурс составных частей;</w:t>
            </w:r>
          </w:p>
          <w:p w:rsidR="008B293A" w:rsidRPr="00953BB1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>- замене или восстановлении отдельных частей медицинской техники;</w:t>
            </w:r>
          </w:p>
          <w:p w:rsidR="008B293A" w:rsidRPr="00953BB1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>- настройку и регулировку медицинской техники; специфические для данного изделия работы и т.п.;</w:t>
            </w:r>
          </w:p>
          <w:p w:rsidR="008B293A" w:rsidRPr="00953BB1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>- чистку, смазку и при необходимости переборку основных механизмов и узлов;</w:t>
            </w:r>
          </w:p>
          <w:p w:rsidR="008B293A" w:rsidRPr="00953BB1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8B293A" w:rsidRPr="00B428D0" w:rsidRDefault="008B293A" w:rsidP="008B293A">
            <w:pPr>
              <w:rPr>
                <w:lang w:eastAsia="en-US"/>
              </w:rPr>
            </w:pPr>
            <w:r w:rsidRPr="00953BB1">
              <w:rPr>
                <w:lang w:eastAsia="en-US"/>
              </w:rPr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  <w:tr w:rsidR="008B293A" w:rsidRPr="00B24B1F" w:rsidTr="008B293A">
        <w:trPr>
          <w:trHeight w:val="1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jc w:val="center"/>
              <w:rPr>
                <w:b/>
              </w:rPr>
            </w:pPr>
            <w:r w:rsidRPr="008207F9">
              <w:rPr>
                <w:b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E0FCB" w:rsidRDefault="008B293A" w:rsidP="008B293A">
            <w:pPr>
              <w:rPr>
                <w:b/>
              </w:rPr>
            </w:pPr>
            <w:r w:rsidRPr="008207F9">
              <w:rPr>
                <w:b/>
              </w:rPr>
              <w:t>Требования к сопутствующим услугам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953BB1" w:rsidRDefault="008B293A" w:rsidP="008B293A">
            <w:pPr>
              <w:rPr>
                <w:lang w:eastAsia="en-US"/>
              </w:rPr>
            </w:pPr>
            <w:r w:rsidRPr="008207F9">
              <w:rPr>
                <w:lang w:eastAsia="en-US"/>
              </w:rPr>
              <w:t xml:space="preserve">Товар поставляется новым и ранее неиспользованным. 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</w:t>
            </w:r>
            <w:r w:rsidRPr="008207F9">
              <w:rPr>
                <w:lang w:eastAsia="en-US"/>
              </w:rPr>
              <w:lastRenderedPageBreak/>
              <w:t>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8B293A" w:rsidRDefault="008B293A" w:rsidP="008B293A">
      <w:pPr>
        <w:rPr>
          <w:b/>
          <w:bCs/>
          <w:lang w:eastAsia="ko-KR"/>
        </w:rPr>
      </w:pPr>
    </w:p>
    <w:p w:rsidR="008B293A" w:rsidRDefault="008B293A" w:rsidP="008B293A"/>
    <w:p w:rsidR="008B293A" w:rsidRDefault="008B293A" w:rsidP="007D77CF">
      <w:pPr>
        <w:jc w:val="center"/>
        <w:rPr>
          <w:b/>
          <w:bCs/>
          <w:color w:val="000000"/>
        </w:rPr>
      </w:pPr>
    </w:p>
    <w:p w:rsidR="007D77CF" w:rsidRDefault="008B293A" w:rsidP="008B293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Лот №7</w:t>
      </w:r>
    </w:p>
    <w:p w:rsidR="007D77CF" w:rsidRDefault="008B293A" w:rsidP="008B293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Техническая спецификация</w:t>
      </w:r>
    </w:p>
    <w:tbl>
      <w:tblPr>
        <w:tblW w:w="14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96"/>
        <w:gridCol w:w="1984"/>
        <w:gridCol w:w="6521"/>
        <w:gridCol w:w="1134"/>
        <w:gridCol w:w="13"/>
      </w:tblGrid>
      <w:tr w:rsidR="008B293A" w:rsidRPr="00513A54" w:rsidTr="008B293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8B293A" w:rsidRPr="00513A54" w:rsidRDefault="008B293A" w:rsidP="008B293A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8B293A" w:rsidRPr="00513A54" w:rsidRDefault="008B293A" w:rsidP="008B293A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8B293A" w:rsidRPr="00513A54" w:rsidRDefault="008B293A" w:rsidP="008B293A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Описание</w:t>
            </w:r>
          </w:p>
        </w:tc>
      </w:tr>
      <w:tr w:rsidR="008B293A" w:rsidRPr="00513A54" w:rsidTr="008B293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tabs>
                <w:tab w:val="left" w:pos="450"/>
              </w:tabs>
              <w:ind w:right="-108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Наименование медицинской техники (далее – МТ)</w:t>
            </w:r>
          </w:p>
          <w:p w:rsidR="008B293A" w:rsidRPr="00513A54" w:rsidRDefault="008B293A" w:rsidP="008B293A">
            <w:pPr>
              <w:tabs>
                <w:tab w:val="left" w:pos="450"/>
              </w:tabs>
              <w:ind w:right="-108"/>
              <w:rPr>
                <w:b/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bCs/>
                <w:sz w:val="20"/>
                <w:szCs w:val="20"/>
              </w:rPr>
            </w:pPr>
            <w:r w:rsidRPr="00513A54">
              <w:rPr>
                <w:b/>
                <w:bCs/>
                <w:sz w:val="20"/>
                <w:szCs w:val="20"/>
              </w:rPr>
              <w:t xml:space="preserve">Система дыхательная назальная nCPAP для новорожденных </w:t>
            </w:r>
          </w:p>
          <w:p w:rsidR="008B293A" w:rsidRPr="00513A54" w:rsidRDefault="008B293A" w:rsidP="008B293A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bCs/>
                <w:sz w:val="20"/>
                <w:szCs w:val="20"/>
              </w:rPr>
            </w:pPr>
          </w:p>
        </w:tc>
      </w:tr>
      <w:tr w:rsidR="008B293A" w:rsidRPr="00513A54" w:rsidTr="008B293A">
        <w:trPr>
          <w:gridAfter w:val="1"/>
          <w:wAfter w:w="13" w:type="dxa"/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jc w:val="center"/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№</w:t>
            </w:r>
          </w:p>
          <w:p w:rsidR="008B293A" w:rsidRPr="00513A54" w:rsidRDefault="008B293A" w:rsidP="008B293A">
            <w:pPr>
              <w:jc w:val="center"/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 xml:space="preserve">Наименование комплектующего к медицинской технике </w:t>
            </w:r>
          </w:p>
          <w:p w:rsidR="008B293A" w:rsidRPr="00513A54" w:rsidRDefault="008B293A" w:rsidP="008B293A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(в соответствии с государственным реестром медицинских изделий)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 xml:space="preserve">Модель и (или) марка, каталожный номер, краткая техническая характеристика комплектующего к медицинской технике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Требуемое количество</w:t>
            </w:r>
          </w:p>
          <w:p w:rsidR="008B293A" w:rsidRPr="00513A54" w:rsidRDefault="008B293A" w:rsidP="008B293A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8B293A" w:rsidRPr="00513A54" w:rsidTr="008B293A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3A" w:rsidRPr="00513A54" w:rsidRDefault="008B293A" w:rsidP="008B293A">
            <w:pPr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8B293A" w:rsidRPr="00513A54" w:rsidTr="008B293A">
        <w:trPr>
          <w:gridAfter w:val="1"/>
          <w:wAfter w:w="13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  <w:bookmarkStart w:id="3" w:name="_Hlk515283462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Базовый блок-аппарата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 w:rsidRPr="00513A54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 xml:space="preserve">Предназначение: </w:t>
            </w:r>
          </w:p>
          <w:p w:rsidR="008B293A" w:rsidRPr="00513A54" w:rsidRDefault="008B293A" w:rsidP="008B293A">
            <w:pPr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 w:rsidRPr="00513A54">
              <w:rPr>
                <w:rFonts w:eastAsia="Calibri"/>
                <w:sz w:val="20"/>
                <w:szCs w:val="20"/>
                <w:lang w:eastAsia="zh-CN"/>
              </w:rPr>
              <w:t xml:space="preserve">Система вспомогательной вентиляции легких для интраназальной вентиляции с постоянным положительным давлением. Применяется к недоношенным детям с низкой и критически низкой массой тела, а также </w:t>
            </w:r>
            <w:r w:rsidRPr="00513A54">
              <w:rPr>
                <w:color w:val="000000"/>
                <w:sz w:val="20"/>
                <w:szCs w:val="20"/>
              </w:rPr>
              <w:t>детям более старшего возраста. Возможно использование аппарата для внутрибольничной транспортировки благодаря независимости от источника сжатого воздуха.</w:t>
            </w:r>
          </w:p>
          <w:p w:rsidR="008B293A" w:rsidRPr="00513A54" w:rsidRDefault="008B293A" w:rsidP="008B293A">
            <w:pPr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B293A" w:rsidRPr="00513A54" w:rsidRDefault="008B293A" w:rsidP="008B293A">
            <w:pPr>
              <w:pStyle w:val="a3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Требования к электропитанию</w:t>
            </w:r>
            <w:r>
              <w:rPr>
                <w:b/>
                <w:sz w:val="20"/>
                <w:szCs w:val="20"/>
              </w:rPr>
              <w:t>, должны быть не хуже</w:t>
            </w:r>
            <w:r w:rsidRPr="00513A54">
              <w:rPr>
                <w:b/>
                <w:sz w:val="20"/>
                <w:szCs w:val="20"/>
              </w:rPr>
              <w:t>: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Аппарат </w:t>
            </w:r>
            <w:r>
              <w:rPr>
                <w:sz w:val="20"/>
                <w:szCs w:val="20"/>
              </w:rPr>
              <w:t xml:space="preserve">должен </w:t>
            </w:r>
            <w:r w:rsidRPr="00513A54">
              <w:rPr>
                <w:sz w:val="20"/>
                <w:szCs w:val="20"/>
              </w:rPr>
              <w:t>обеспечива</w:t>
            </w:r>
            <w:r>
              <w:rPr>
                <w:sz w:val="20"/>
                <w:szCs w:val="20"/>
              </w:rPr>
              <w:t>ть</w:t>
            </w:r>
            <w:r w:rsidRPr="00513A54">
              <w:rPr>
                <w:sz w:val="20"/>
                <w:szCs w:val="20"/>
              </w:rPr>
              <w:t xml:space="preserve"> работу при питании от электрической сети с напряжением переменного тока от 100 до 240 Вольт </w:t>
            </w:r>
            <w:r w:rsidRPr="00513A54">
              <w:rPr>
                <w:sz w:val="20"/>
                <w:szCs w:val="20"/>
                <w:u w:val="single"/>
              </w:rPr>
              <w:t>+</w:t>
            </w:r>
            <w:r w:rsidRPr="00513A54">
              <w:rPr>
                <w:sz w:val="20"/>
                <w:szCs w:val="20"/>
              </w:rPr>
              <w:t xml:space="preserve"> 10%, 50/60 Гц.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lastRenderedPageBreak/>
              <w:t>Аппарат</w:t>
            </w:r>
            <w:r>
              <w:rPr>
                <w:sz w:val="20"/>
                <w:szCs w:val="20"/>
              </w:rPr>
              <w:t>должен</w:t>
            </w:r>
            <w:r w:rsidRPr="00513A54">
              <w:rPr>
                <w:sz w:val="20"/>
                <w:szCs w:val="20"/>
              </w:rPr>
              <w:t>обеспечива</w:t>
            </w:r>
            <w:r>
              <w:rPr>
                <w:sz w:val="20"/>
                <w:szCs w:val="20"/>
              </w:rPr>
              <w:t>ть</w:t>
            </w:r>
            <w:r w:rsidRPr="00513A54">
              <w:rPr>
                <w:sz w:val="20"/>
                <w:szCs w:val="20"/>
              </w:rPr>
              <w:t xml:space="preserve"> автономную работу от встроенного аккумулятора в течении</w:t>
            </w:r>
            <w:r>
              <w:rPr>
                <w:sz w:val="20"/>
                <w:szCs w:val="20"/>
              </w:rPr>
              <w:t>, не менее</w:t>
            </w:r>
            <w:r w:rsidRPr="00513A54">
              <w:rPr>
                <w:sz w:val="20"/>
                <w:szCs w:val="20"/>
              </w:rPr>
              <w:t>2 часов. Дополнительный внешний аккумулятор обеспечивает использование аппарата в автономном режиме в течении</w:t>
            </w:r>
            <w:r>
              <w:rPr>
                <w:sz w:val="20"/>
                <w:szCs w:val="20"/>
              </w:rPr>
              <w:t>, не менее</w:t>
            </w:r>
            <w:r w:rsidRPr="00513A54">
              <w:rPr>
                <w:sz w:val="20"/>
                <w:szCs w:val="20"/>
              </w:rPr>
              <w:t xml:space="preserve"> 4 часов. Степень заряда батареи отображатся на экране монитора. </w:t>
            </w:r>
          </w:p>
          <w:p w:rsidR="008B293A" w:rsidRPr="00513A54" w:rsidRDefault="008B293A" w:rsidP="008B293A">
            <w:pPr>
              <w:pStyle w:val="a3"/>
              <w:rPr>
                <w:b/>
                <w:sz w:val="20"/>
                <w:szCs w:val="20"/>
              </w:rPr>
            </w:pPr>
          </w:p>
          <w:p w:rsidR="008B293A" w:rsidRPr="00513A54" w:rsidRDefault="008B293A" w:rsidP="008B293A">
            <w:pPr>
              <w:pStyle w:val="a3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Требования к газообеспечению</w:t>
            </w:r>
            <w:r>
              <w:rPr>
                <w:b/>
                <w:sz w:val="20"/>
                <w:szCs w:val="20"/>
              </w:rPr>
              <w:t>должны быть не хуже</w:t>
            </w:r>
            <w:r w:rsidRPr="00513A54">
              <w:rPr>
                <w:b/>
                <w:sz w:val="20"/>
                <w:szCs w:val="20"/>
              </w:rPr>
              <w:t>::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Аппаратне зависит от источника сжатого воздуха благодаря наличию высокопроизводительной турбине.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Аппарат обеспечивает работу при рабочем давлении медицинских газов (кислород): </w:t>
            </w:r>
            <w:r>
              <w:rPr>
                <w:sz w:val="20"/>
                <w:szCs w:val="20"/>
              </w:rPr>
              <w:t xml:space="preserve">не менее </w:t>
            </w:r>
            <w:r w:rsidRPr="00513A54">
              <w:rPr>
                <w:sz w:val="20"/>
                <w:szCs w:val="20"/>
              </w:rPr>
              <w:t xml:space="preserve">3,0 – 7,0бар.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jc w:val="both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Внешниевыходы</w:t>
            </w:r>
            <w:r>
              <w:rPr>
                <w:b/>
                <w:sz w:val="20"/>
                <w:szCs w:val="20"/>
              </w:rPr>
              <w:t>должны быть не хуже</w:t>
            </w:r>
            <w:r w:rsidRPr="00513A54">
              <w:rPr>
                <w:b/>
                <w:sz w:val="20"/>
                <w:szCs w:val="20"/>
              </w:rPr>
              <w:t>::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</w:t>
            </w:r>
            <w:r w:rsidRPr="00513A54">
              <w:rPr>
                <w:sz w:val="20"/>
                <w:szCs w:val="20"/>
              </w:rPr>
              <w:t>азъем</w:t>
            </w:r>
            <w:r>
              <w:rPr>
                <w:sz w:val="20"/>
                <w:szCs w:val="20"/>
              </w:rPr>
              <w:t>а</w:t>
            </w:r>
            <w:r w:rsidRPr="00513A54">
              <w:rPr>
                <w:sz w:val="20"/>
                <w:szCs w:val="20"/>
              </w:rPr>
              <w:t xml:space="preserve"> USB/</w:t>
            </w:r>
            <w:r w:rsidRPr="00513A54">
              <w:rPr>
                <w:sz w:val="20"/>
                <w:szCs w:val="20"/>
                <w:lang w:val="en-US"/>
              </w:rPr>
              <w:t>RS</w:t>
            </w:r>
            <w:r w:rsidRPr="00513A54">
              <w:rPr>
                <w:sz w:val="20"/>
                <w:szCs w:val="20"/>
              </w:rPr>
              <w:t>232 - для вызова внутренних данных прибора и для установки обновлений ПО. Кроме того, существует возможность при отображении тренда нажатием соответствующей кнопки запустить экспорт данных тренда. При этом USB-интерфейс передаёт данные в режиме реального времени или данные тренда, которые могут быть приняты и сохранены на компьютере или в системе управления данными</w:t>
            </w:r>
            <w:r>
              <w:rPr>
                <w:sz w:val="20"/>
                <w:szCs w:val="20"/>
              </w:rPr>
              <w:t>.</w:t>
            </w:r>
          </w:p>
          <w:p w:rsidR="008B293A" w:rsidRPr="00513A54" w:rsidRDefault="008B293A" w:rsidP="008B293A">
            <w:pPr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B293A" w:rsidRPr="00513A54" w:rsidRDefault="008B293A" w:rsidP="008B293A">
            <w:pPr>
              <w:pStyle w:val="a3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Требования к пневматической системе аппарата</w:t>
            </w:r>
            <w:r>
              <w:rPr>
                <w:b/>
                <w:sz w:val="20"/>
                <w:szCs w:val="20"/>
              </w:rPr>
              <w:t>должны быть не хуже</w:t>
            </w:r>
            <w:r w:rsidRPr="00513A54">
              <w:rPr>
                <w:b/>
                <w:sz w:val="20"/>
                <w:szCs w:val="20"/>
              </w:rPr>
              <w:t>::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Внутренний электронный смесительный блок </w:t>
            </w:r>
            <w:r>
              <w:rPr>
                <w:sz w:val="20"/>
                <w:szCs w:val="20"/>
              </w:rPr>
              <w:t xml:space="preserve">должен </w:t>
            </w:r>
            <w:r w:rsidRPr="00513A54">
              <w:rPr>
                <w:sz w:val="20"/>
                <w:szCs w:val="20"/>
              </w:rPr>
              <w:t>смешива</w:t>
            </w:r>
            <w:r>
              <w:rPr>
                <w:sz w:val="20"/>
                <w:szCs w:val="20"/>
              </w:rPr>
              <w:t>ть</w:t>
            </w:r>
            <w:r w:rsidRPr="00513A54">
              <w:rPr>
                <w:sz w:val="20"/>
                <w:szCs w:val="20"/>
              </w:rPr>
              <w:t xml:space="preserve"> поступающие из внешнего источника воздух и кислород окружающей среды, подаваемый встроенной воздуходувкой, и дозирует смесь так, чтобы подаваемый пациенту воздушный поток мог обогащаться кислородом в любой степени, и концентрация кислорода могла достигать от 21 % до 100 %. При этом скорость потока газовой смеси </w:t>
            </w:r>
            <w:r>
              <w:rPr>
                <w:sz w:val="20"/>
                <w:szCs w:val="20"/>
              </w:rPr>
              <w:t>должна</w:t>
            </w:r>
            <w:r w:rsidRPr="00513A54">
              <w:rPr>
                <w:sz w:val="20"/>
                <w:szCs w:val="20"/>
              </w:rPr>
              <w:t xml:space="preserve"> регулироваться оператором в диапазоне от 0 л/мин до 17,5 л/мин и устанавливается в зависимости от выбранного режима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Характеристики пневматической системы</w:t>
            </w:r>
            <w:r w:rsidRPr="00814209">
              <w:rPr>
                <w:sz w:val="20"/>
                <w:szCs w:val="20"/>
              </w:rPr>
              <w:t>должны быть не хуже: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Величина потока: 0 – 17,5 л/мин. 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Диапазон регулирования: 2-17,5 л/мин. 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Подключаемые газы: Кислород. 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Давление приводящих газов: </w:t>
            </w:r>
            <w:r>
              <w:rPr>
                <w:sz w:val="20"/>
                <w:szCs w:val="20"/>
              </w:rPr>
              <w:t xml:space="preserve">не менее </w:t>
            </w:r>
            <w:r w:rsidRPr="00513A54">
              <w:rPr>
                <w:sz w:val="20"/>
                <w:szCs w:val="20"/>
              </w:rPr>
              <w:t xml:space="preserve">3.0 – </w:t>
            </w:r>
            <w:r>
              <w:rPr>
                <w:sz w:val="20"/>
                <w:szCs w:val="20"/>
              </w:rPr>
              <w:t xml:space="preserve">не более </w:t>
            </w:r>
            <w:r w:rsidRPr="00513A54">
              <w:rPr>
                <w:sz w:val="20"/>
                <w:szCs w:val="20"/>
              </w:rPr>
              <w:t xml:space="preserve">7.0 бар. 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Концентрация кислорода в смеси: </w:t>
            </w:r>
            <w:r>
              <w:rPr>
                <w:sz w:val="20"/>
                <w:szCs w:val="20"/>
              </w:rPr>
              <w:t xml:space="preserve">не менее </w:t>
            </w:r>
            <w:r w:rsidRPr="00513A54">
              <w:rPr>
                <w:sz w:val="20"/>
                <w:szCs w:val="20"/>
              </w:rPr>
              <w:t xml:space="preserve">21% - 100% (толерантность ±3%) 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Тип газовых разъемов: DISS тип (опционально NIST тип). 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Кислородная ячейка для контроля FiO2 -тип сенсора: MLF16 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Клапан сброса избыточного давления: </w:t>
            </w:r>
            <w:r>
              <w:rPr>
                <w:sz w:val="20"/>
                <w:szCs w:val="20"/>
              </w:rPr>
              <w:t xml:space="preserve">не менее </w:t>
            </w:r>
            <w:r w:rsidRPr="00513A54">
              <w:rPr>
                <w:sz w:val="20"/>
                <w:szCs w:val="20"/>
              </w:rPr>
              <w:t>60 мбар.</w:t>
            </w:r>
          </w:p>
          <w:p w:rsidR="008B293A" w:rsidRPr="00513A54" w:rsidRDefault="008B293A" w:rsidP="008B293A">
            <w:pPr>
              <w:pStyle w:val="a3"/>
              <w:rPr>
                <w:b/>
                <w:sz w:val="20"/>
                <w:szCs w:val="20"/>
              </w:rPr>
            </w:pPr>
          </w:p>
          <w:p w:rsidR="008B293A" w:rsidRPr="00513A54" w:rsidRDefault="008B293A" w:rsidP="008B293A">
            <w:pPr>
              <w:pStyle w:val="a3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Требования к компонентам управления аппарата</w:t>
            </w:r>
            <w:r>
              <w:rPr>
                <w:b/>
                <w:sz w:val="20"/>
                <w:szCs w:val="20"/>
              </w:rPr>
              <w:t>, должны быть не хуже</w:t>
            </w:r>
            <w:r w:rsidRPr="00513A54">
              <w:rPr>
                <w:b/>
                <w:sz w:val="20"/>
                <w:szCs w:val="20"/>
              </w:rPr>
              <w:t>: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lastRenderedPageBreak/>
              <w:t xml:space="preserve">Орган управления аппаратом представляет собой интегрированный цветной </w:t>
            </w:r>
            <w:r w:rsidRPr="00513A54">
              <w:rPr>
                <w:sz w:val="20"/>
                <w:szCs w:val="20"/>
                <w:lang w:val="en-US"/>
              </w:rPr>
              <w:t>LCD</w:t>
            </w:r>
            <w:r w:rsidRPr="00513A54">
              <w:rPr>
                <w:sz w:val="20"/>
                <w:szCs w:val="20"/>
              </w:rPr>
              <w:t>-дисплей, с параметрами не хуже следующих: диагональю не менее 7 дюймов, разрешением 800 х 480 пикселей, а также различных кнопок и поворотных устройств на передней панели.</w:t>
            </w:r>
          </w:p>
          <w:p w:rsidR="008B293A" w:rsidRPr="00513A54" w:rsidRDefault="008B293A" w:rsidP="008B293A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13A54">
              <w:rPr>
                <w:sz w:val="20"/>
                <w:szCs w:val="20"/>
              </w:rPr>
              <w:t xml:space="preserve">На дисплее отображаются следующие параметры: </w:t>
            </w:r>
            <w:r w:rsidRPr="00513A54">
              <w:rPr>
                <w:sz w:val="20"/>
                <w:szCs w:val="20"/>
                <w:lang w:val="en-US"/>
              </w:rPr>
              <w:t>n</w:t>
            </w:r>
            <w:r w:rsidRPr="00513A54">
              <w:rPr>
                <w:color w:val="333333"/>
                <w:sz w:val="20"/>
                <w:szCs w:val="20"/>
                <w:shd w:val="clear" w:color="auto" w:fill="FFFFFF"/>
              </w:rPr>
              <w:t>СРАР, FiO2, частота спонтанных дыханий, кривая «</w:t>
            </w:r>
            <w:r w:rsidRPr="00513A54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513A54">
              <w:rPr>
                <w:color w:val="333333"/>
                <w:sz w:val="20"/>
                <w:szCs w:val="20"/>
                <w:shd w:val="clear" w:color="auto" w:fill="FFFFFF"/>
              </w:rPr>
              <w:t>СРАР - время», барограммы FiO2, частоту осциляции.</w:t>
            </w:r>
          </w:p>
          <w:p w:rsidR="008B293A" w:rsidRPr="00513A54" w:rsidRDefault="008B293A" w:rsidP="008B293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B293A" w:rsidRPr="00513A54" w:rsidRDefault="008B293A" w:rsidP="008B293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3A54">
              <w:rPr>
                <w:b/>
                <w:color w:val="000000"/>
                <w:sz w:val="20"/>
                <w:szCs w:val="20"/>
              </w:rPr>
              <w:t>Требования к режимам</w:t>
            </w:r>
            <w:r>
              <w:rPr>
                <w:b/>
                <w:sz w:val="20"/>
                <w:szCs w:val="20"/>
              </w:rPr>
              <w:t>должны быть не хуже</w:t>
            </w:r>
            <w:r w:rsidRPr="00513A54">
              <w:rPr>
                <w:b/>
                <w:sz w:val="20"/>
                <w:szCs w:val="20"/>
              </w:rPr>
              <w:t>:</w:t>
            </w:r>
          </w:p>
          <w:p w:rsidR="008B293A" w:rsidRPr="00513A54" w:rsidRDefault="008B293A" w:rsidP="008B293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3A54">
              <w:rPr>
                <w:b/>
                <w:bCs/>
                <w:color w:val="222222"/>
                <w:sz w:val="20"/>
                <w:szCs w:val="20"/>
              </w:rPr>
              <w:t>CPAP</w:t>
            </w:r>
            <w:r w:rsidRPr="00513A54">
              <w:rPr>
                <w:color w:val="222222"/>
                <w:sz w:val="20"/>
                <w:szCs w:val="20"/>
              </w:rPr>
              <w:t xml:space="preserve"> -генерируется постоянное СРАР-давление в генераторе с постоянным потоком. Также можно включить функцию компенсации утечек </w:t>
            </w:r>
            <w:r w:rsidRPr="00513A54">
              <w:rPr>
                <w:color w:val="222222"/>
                <w:sz w:val="20"/>
                <w:szCs w:val="20"/>
                <w:lang w:val="en-US"/>
              </w:rPr>
              <w:t>leak</w:t>
            </w:r>
            <w:r w:rsidRPr="00513A54">
              <w:rPr>
                <w:color w:val="222222"/>
                <w:sz w:val="20"/>
                <w:szCs w:val="20"/>
              </w:rPr>
              <w:t>-</w:t>
            </w:r>
            <w:r w:rsidRPr="00513A54">
              <w:rPr>
                <w:color w:val="222222"/>
                <w:sz w:val="20"/>
                <w:szCs w:val="20"/>
                <w:lang w:val="en-US"/>
              </w:rPr>
              <w:t>assist</w:t>
            </w:r>
            <w:r w:rsidRPr="00513A54">
              <w:rPr>
                <w:color w:val="222222"/>
                <w:sz w:val="20"/>
                <w:szCs w:val="20"/>
              </w:rPr>
              <w:t xml:space="preserve">. </w:t>
            </w:r>
          </w:p>
          <w:p w:rsidR="008B293A" w:rsidRPr="00513A54" w:rsidRDefault="008B293A" w:rsidP="008B293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3A54">
              <w:rPr>
                <w:b/>
                <w:bCs/>
                <w:color w:val="222222"/>
                <w:sz w:val="20"/>
                <w:szCs w:val="20"/>
              </w:rPr>
              <w:t>Апноэ CPAP</w:t>
            </w:r>
            <w:r w:rsidRPr="00513A54">
              <w:rPr>
                <w:color w:val="222222"/>
                <w:sz w:val="20"/>
                <w:szCs w:val="20"/>
              </w:rPr>
              <w:t xml:space="preserve"> –при отсутствии дыхательной активности в течение устанавливаемого интервала времени (апноэ), аппарат автоматически генерирует и подает вдох, чтобы стимулировать дыхательную активность пациента. Также можно включить функцию компенсации утечек </w:t>
            </w:r>
            <w:r w:rsidRPr="00513A54">
              <w:rPr>
                <w:color w:val="222222"/>
                <w:sz w:val="20"/>
                <w:szCs w:val="20"/>
                <w:lang w:val="en-US"/>
              </w:rPr>
              <w:t>leak</w:t>
            </w:r>
            <w:r w:rsidRPr="00513A54">
              <w:rPr>
                <w:color w:val="222222"/>
                <w:sz w:val="20"/>
                <w:szCs w:val="20"/>
              </w:rPr>
              <w:t>-</w:t>
            </w:r>
            <w:r w:rsidRPr="00513A54">
              <w:rPr>
                <w:color w:val="222222"/>
                <w:sz w:val="20"/>
                <w:szCs w:val="20"/>
                <w:lang w:val="en-US"/>
              </w:rPr>
              <w:t>assist</w:t>
            </w:r>
            <w:r w:rsidRPr="00513A54">
              <w:rPr>
                <w:color w:val="222222"/>
                <w:sz w:val="20"/>
                <w:szCs w:val="20"/>
              </w:rPr>
              <w:t>.</w:t>
            </w:r>
          </w:p>
          <w:p w:rsidR="008B293A" w:rsidRPr="00513A54" w:rsidRDefault="008B293A" w:rsidP="008B293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3A54">
              <w:rPr>
                <w:b/>
                <w:bCs/>
                <w:color w:val="222222"/>
                <w:sz w:val="20"/>
                <w:szCs w:val="20"/>
                <w:lang w:val="en-US"/>
              </w:rPr>
              <w:t>NIPPV</w:t>
            </w:r>
            <w:r w:rsidRPr="00513A54">
              <w:rPr>
                <w:color w:val="222222"/>
                <w:sz w:val="20"/>
                <w:szCs w:val="20"/>
              </w:rPr>
              <w:t xml:space="preserve"> - Неинвазивная вентиляция легких с поддержкой положительного давления. Также можно включить функцию компенсации утечек </w:t>
            </w:r>
            <w:r w:rsidRPr="00513A54">
              <w:rPr>
                <w:color w:val="222222"/>
                <w:sz w:val="20"/>
                <w:szCs w:val="20"/>
                <w:lang w:val="en-US"/>
              </w:rPr>
              <w:t>leak</w:t>
            </w:r>
            <w:r w:rsidRPr="00513A54">
              <w:rPr>
                <w:color w:val="222222"/>
                <w:sz w:val="20"/>
                <w:szCs w:val="20"/>
              </w:rPr>
              <w:t>-</w:t>
            </w:r>
            <w:r w:rsidRPr="00513A54">
              <w:rPr>
                <w:color w:val="222222"/>
                <w:sz w:val="20"/>
                <w:szCs w:val="20"/>
                <w:lang w:val="en-US"/>
              </w:rPr>
              <w:t>assist</w:t>
            </w:r>
            <w:r w:rsidRPr="00513A54">
              <w:rPr>
                <w:color w:val="222222"/>
                <w:sz w:val="20"/>
                <w:szCs w:val="20"/>
              </w:rPr>
              <w:t>.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b/>
                <w:bCs/>
                <w:sz w:val="20"/>
                <w:szCs w:val="20"/>
              </w:rPr>
              <w:t>HighFlow</w:t>
            </w:r>
            <w:r w:rsidRPr="00513A54">
              <w:rPr>
                <w:sz w:val="20"/>
                <w:szCs w:val="20"/>
              </w:rPr>
              <w:t xml:space="preserve"> (nHFT / HHHFNC): режим HighFlow обеспечивает постоянный поток со скоростью до 12 л/мин.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Режим - </w:t>
            </w:r>
            <w:r w:rsidRPr="00513A54">
              <w:rPr>
                <w:b/>
                <w:bCs/>
                <w:sz w:val="20"/>
                <w:szCs w:val="20"/>
              </w:rPr>
              <w:t>Ожидание</w:t>
            </w:r>
            <w:r w:rsidRPr="00513A54">
              <w:rPr>
                <w:sz w:val="20"/>
                <w:szCs w:val="20"/>
              </w:rPr>
              <w:t xml:space="preserve"> - может использоваться для времени между подготовкой аппарата и собственно его использованием, а также для пауз в CPAP-терапии у одного пациента.</w:t>
            </w:r>
          </w:p>
          <w:p w:rsidR="008B293A" w:rsidRPr="00513A54" w:rsidRDefault="008B293A" w:rsidP="008B293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B293A" w:rsidRPr="00513A54" w:rsidRDefault="008B293A" w:rsidP="008B293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3A54">
              <w:rPr>
                <w:b/>
                <w:color w:val="000000"/>
                <w:sz w:val="20"/>
                <w:szCs w:val="20"/>
              </w:rPr>
              <w:t>Требования к техническим характеристикам</w:t>
            </w:r>
            <w:r>
              <w:rPr>
                <w:b/>
                <w:color w:val="000000"/>
                <w:sz w:val="20"/>
                <w:szCs w:val="20"/>
              </w:rPr>
              <w:t>, должны быть не хуже</w:t>
            </w:r>
            <w:r w:rsidRPr="00513A54">
              <w:rPr>
                <w:b/>
                <w:color w:val="000000"/>
                <w:sz w:val="20"/>
                <w:szCs w:val="20"/>
              </w:rPr>
              <w:t>:</w:t>
            </w:r>
          </w:p>
          <w:p w:rsidR="008B293A" w:rsidRPr="00513A54" w:rsidRDefault="008B293A" w:rsidP="008B293A">
            <w:pPr>
              <w:jc w:val="both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Измерение давления: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 xml:space="preserve">Диапазон давления - </w:t>
            </w:r>
            <w:r w:rsidRPr="00513A54">
              <w:rPr>
                <w:sz w:val="20"/>
                <w:szCs w:val="20"/>
              </w:rPr>
              <w:t>0 - 20мбар. (точность ±</w:t>
            </w:r>
            <w:r w:rsidRPr="00513A54">
              <w:rPr>
                <w:rFonts w:eastAsia="Times New Roman+FPEF"/>
                <w:sz w:val="20"/>
                <w:szCs w:val="20"/>
              </w:rPr>
              <w:t>2%</w:t>
            </w:r>
            <w:r w:rsidRPr="00513A54">
              <w:rPr>
                <w:sz w:val="20"/>
                <w:szCs w:val="20"/>
              </w:rPr>
              <w:t>.</w:t>
            </w:r>
            <w:r w:rsidRPr="00513A54">
              <w:rPr>
                <w:rFonts w:eastAsia="Times New Roman+FPEF"/>
                <w:sz w:val="20"/>
                <w:szCs w:val="20"/>
              </w:rPr>
              <w:t>)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Поток: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Регулировка потока в пределах: Диапазон настроек: от 0 л/мин до 17,5 л/мин, Рабочий регулирования: от 2 л/мин до 17,5 л/мин.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  <w:lang w:val="en-US"/>
              </w:rPr>
              <w:t>Push</w:t>
            </w:r>
            <w:r w:rsidRPr="00513A54">
              <w:rPr>
                <w:sz w:val="20"/>
                <w:szCs w:val="20"/>
              </w:rPr>
              <w:t xml:space="preserve"> (поддержка вдоха аппаратом):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Диапазон регулировки – от 0 до 17,5 л/мин.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Длительность до 3 секунд.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  <w:lang w:val="en-US"/>
              </w:rPr>
              <w:t>RR</w:t>
            </w:r>
            <w:r w:rsidRPr="00513A54">
              <w:rPr>
                <w:sz w:val="20"/>
                <w:szCs w:val="20"/>
              </w:rPr>
              <w:t xml:space="preserve"> - частота дыхания: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Диапазон измерения – 1-120 дых/мин.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Время Апноэ: от 2 до 30 сек.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Концентрация кислорода: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Диапазон настроек: от 21% до 100% (в пределах рабочего диапазона потока),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Диапазонизмерения: от 21% до 100%,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Точность ±2-5%.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Время вдоха: от 0,2 до 3,0 секунд.</w:t>
            </w:r>
          </w:p>
          <w:p w:rsidR="008B293A" w:rsidRPr="00513A54" w:rsidRDefault="008B293A" w:rsidP="008B293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lastRenderedPageBreak/>
              <w:t xml:space="preserve">Триггер: триггер активного генератора, основанный на чувствительности </w:t>
            </w:r>
            <w:r w:rsidRPr="00513A54">
              <w:rPr>
                <w:sz w:val="20"/>
                <w:szCs w:val="20"/>
                <w:lang w:val="en-US"/>
              </w:rPr>
              <w:t>CPAP</w:t>
            </w:r>
            <w:r w:rsidRPr="00513A54">
              <w:rPr>
                <w:sz w:val="20"/>
                <w:szCs w:val="20"/>
              </w:rPr>
              <w:t xml:space="preserve"> давления: +/- 0.2 до +/- 1.0 мбар. (с шагом 0.1 мбар.)</w:t>
            </w:r>
          </w:p>
          <w:p w:rsidR="008B293A" w:rsidRPr="00513A54" w:rsidRDefault="008B293A" w:rsidP="008B293A">
            <w:pPr>
              <w:pStyle w:val="a3"/>
              <w:rPr>
                <w:b/>
                <w:bCs/>
                <w:sz w:val="20"/>
                <w:szCs w:val="20"/>
              </w:rPr>
            </w:pPr>
          </w:p>
          <w:p w:rsidR="008B293A" w:rsidRDefault="008B293A" w:rsidP="008B293A">
            <w:pPr>
              <w:pStyle w:val="a3"/>
              <w:rPr>
                <w:b/>
                <w:sz w:val="20"/>
                <w:szCs w:val="20"/>
              </w:rPr>
            </w:pPr>
            <w:r w:rsidRPr="00513A54">
              <w:rPr>
                <w:b/>
                <w:bCs/>
                <w:sz w:val="20"/>
                <w:szCs w:val="20"/>
              </w:rPr>
              <w:t>Требования к тревожной сигнализации</w:t>
            </w:r>
            <w:r>
              <w:rPr>
                <w:b/>
                <w:sz w:val="20"/>
                <w:szCs w:val="20"/>
              </w:rPr>
              <w:t>должны быть не хуже</w:t>
            </w:r>
            <w:r w:rsidRPr="00513A54">
              <w:rPr>
                <w:b/>
                <w:sz w:val="20"/>
                <w:szCs w:val="20"/>
              </w:rPr>
              <w:t>: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Аппарат </w:t>
            </w:r>
            <w:r>
              <w:rPr>
                <w:sz w:val="20"/>
                <w:szCs w:val="20"/>
              </w:rPr>
              <w:t xml:space="preserve">должен </w:t>
            </w:r>
            <w:r w:rsidRPr="00513A54">
              <w:rPr>
                <w:sz w:val="20"/>
                <w:szCs w:val="20"/>
              </w:rPr>
              <w:t>поддержива</w:t>
            </w:r>
            <w:r>
              <w:rPr>
                <w:sz w:val="20"/>
                <w:szCs w:val="20"/>
              </w:rPr>
              <w:t>ть</w:t>
            </w:r>
            <w:r w:rsidRPr="00513A54">
              <w:rPr>
                <w:sz w:val="20"/>
                <w:szCs w:val="20"/>
              </w:rPr>
              <w:t xml:space="preserve"> звуковую и визуальную тревожную сигнализацию. На дисплее отображаются следующие параметры тревог: уровень </w:t>
            </w:r>
            <w:r w:rsidRPr="00513A54">
              <w:rPr>
                <w:sz w:val="20"/>
                <w:szCs w:val="20"/>
                <w:lang w:val="en-US"/>
              </w:rPr>
              <w:t>nCPAP</w:t>
            </w:r>
            <w:r w:rsidRPr="00513A54">
              <w:rPr>
                <w:sz w:val="20"/>
                <w:szCs w:val="20"/>
              </w:rPr>
              <w:t xml:space="preserve">, </w:t>
            </w:r>
            <w:r w:rsidRPr="00513A54">
              <w:rPr>
                <w:color w:val="333333"/>
                <w:sz w:val="20"/>
                <w:szCs w:val="20"/>
                <w:shd w:val="clear" w:color="auto" w:fill="FFFFFF"/>
              </w:rPr>
              <w:t xml:space="preserve">FiO2, уровень заряда батареи, </w:t>
            </w:r>
            <w:r w:rsidRPr="00513A54">
              <w:rPr>
                <w:sz w:val="20"/>
                <w:szCs w:val="20"/>
              </w:rPr>
              <w:t xml:space="preserve">автоматический контроль давления подаваемых газов и тревога падения давления. </w:t>
            </w:r>
          </w:p>
          <w:p w:rsidR="008B293A" w:rsidRPr="00513A54" w:rsidRDefault="008B293A" w:rsidP="008B293A">
            <w:pPr>
              <w:jc w:val="both"/>
              <w:rPr>
                <w:sz w:val="20"/>
                <w:szCs w:val="20"/>
              </w:rPr>
            </w:pPr>
            <w:r w:rsidRPr="00513A54">
              <w:rPr>
                <w:b/>
                <w:bCs/>
                <w:sz w:val="20"/>
                <w:szCs w:val="20"/>
              </w:rPr>
              <w:t>Тренды</w:t>
            </w:r>
            <w:r>
              <w:rPr>
                <w:b/>
                <w:bCs/>
                <w:sz w:val="20"/>
                <w:szCs w:val="20"/>
              </w:rPr>
              <w:t>, наличие</w:t>
            </w:r>
            <w:r w:rsidRPr="00513A54">
              <w:rPr>
                <w:b/>
                <w:bCs/>
                <w:sz w:val="20"/>
                <w:szCs w:val="20"/>
              </w:rPr>
              <w:t>:</w:t>
            </w:r>
            <w:r w:rsidRPr="00513A54">
              <w:rPr>
                <w:sz w:val="20"/>
                <w:szCs w:val="20"/>
              </w:rPr>
              <w:t xml:space="preserve"> данные тренда делятся на две части. Первая часть содержит файлы журналов сохранённых тревог и запусков аппарата. В этой записи содержатся данные последних применений прибора, и они сохраняются даже после выключения аппарата. Вторая часть данных тренда удаляется при каждом отключении аппарата. В ней хранятся данные с момента последнего запуска прибора, но не более чем за 28 дней. Здесь содержатся следующие значения: давление CPAP, заданный поток, измеренная концентрация кислорода, заданный дополнительный поток поддержки, режим, частота дыхания, активация вентиляции апноэ, частота поддержки Ч вдох, минимально и максимально возможная частота поддержки, максимальное давление во время поддержки, частота осцилляции, заданная ступень амплитуды осцилляции, итоговое давление для амплитуды осцилляции, заданное время вдоха и заданное время апноэ.</w:t>
            </w:r>
          </w:p>
          <w:p w:rsidR="008B293A" w:rsidRPr="00513A54" w:rsidRDefault="008B293A" w:rsidP="008B293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B293A" w:rsidRPr="00513A54" w:rsidRDefault="008B293A" w:rsidP="008B293A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13A5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Требования к физическим характеристикам и конструкции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, должны быть не хуже</w:t>
            </w:r>
            <w:r w:rsidRPr="00513A5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B293A" w:rsidRPr="00513A54" w:rsidRDefault="008B293A" w:rsidP="008B293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/>
                <w:sz w:val="20"/>
                <w:szCs w:val="20"/>
                <w:shd w:val="clear" w:color="auto" w:fill="FFFFFF"/>
              </w:rPr>
              <w:t>Базовый блок-аппарата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должен быть</w:t>
            </w:r>
            <w:r w:rsidRPr="00513A54">
              <w:rPr>
                <w:color w:val="000000"/>
                <w:sz w:val="20"/>
                <w:szCs w:val="20"/>
                <w:shd w:val="clear" w:color="auto" w:fill="FFFFFF"/>
              </w:rPr>
              <w:t xml:space="preserve"> легки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513A54">
              <w:rPr>
                <w:color w:val="000000"/>
                <w:sz w:val="20"/>
                <w:szCs w:val="20"/>
                <w:shd w:val="clear" w:color="auto" w:fill="FFFFFF"/>
              </w:rPr>
              <w:t>, съемны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513A54">
              <w:rPr>
                <w:color w:val="000000"/>
                <w:sz w:val="20"/>
                <w:szCs w:val="20"/>
                <w:shd w:val="clear" w:color="auto" w:fill="FFFFFF"/>
              </w:rPr>
              <w:t>, и не превышает вес 6,25 кг.</w:t>
            </w:r>
          </w:p>
          <w:p w:rsidR="008B293A" w:rsidRPr="00513A54" w:rsidRDefault="008B293A" w:rsidP="008B293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/>
                <w:sz w:val="20"/>
                <w:szCs w:val="20"/>
                <w:shd w:val="clear" w:color="auto" w:fill="FFFFFF"/>
              </w:rPr>
              <w:t>Базовый блок-аппарата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должен иметь</w:t>
            </w:r>
            <w:r w:rsidRPr="00513A54">
              <w:rPr>
                <w:color w:val="000000"/>
                <w:sz w:val="20"/>
                <w:szCs w:val="20"/>
                <w:shd w:val="clear" w:color="auto" w:fill="FFFFFF"/>
              </w:rPr>
              <w:t xml:space="preserve"> возможность установки и фиксации на специальной тележке с мобильным основанием.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lastRenderedPageBreak/>
              <w:t>1 шт.</w:t>
            </w:r>
          </w:p>
        </w:tc>
      </w:tr>
      <w:tr w:rsidR="008B293A" w:rsidRPr="00513A54" w:rsidTr="008B293A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Дополнительные комплектующие:</w:t>
            </w:r>
          </w:p>
        </w:tc>
      </w:tr>
      <w:tr w:rsidR="008B293A" w:rsidRPr="00513A54" w:rsidTr="008B293A">
        <w:trPr>
          <w:gridAfter w:val="1"/>
          <w:wAfter w:w="13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Тележка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т</w:t>
            </w:r>
            <w:r w:rsidRPr="00513A54">
              <w:rPr>
                <w:color w:val="000000"/>
                <w:sz w:val="20"/>
                <w:szCs w:val="20"/>
              </w:rPr>
              <w:t>ележк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513A54">
              <w:rPr>
                <w:color w:val="000000"/>
                <w:sz w:val="20"/>
                <w:szCs w:val="20"/>
              </w:rPr>
              <w:t xml:space="preserve"> на устойчивой мобильной основе с пятью колесами, каждая с тормозном механизмом. Предназначен для размещения на ней основных компонентов системы: блок управления, увлажнителя.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шт.</w:t>
            </w:r>
          </w:p>
        </w:tc>
      </w:tr>
      <w:tr w:rsidR="008B293A" w:rsidRPr="00513A54" w:rsidTr="008B293A">
        <w:trPr>
          <w:gridAfter w:val="1"/>
          <w:wAfter w:w="13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Увлажнитель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у</w:t>
            </w:r>
            <w:r w:rsidRPr="00513A54">
              <w:rPr>
                <w:sz w:val="20"/>
                <w:szCs w:val="20"/>
              </w:rPr>
              <w:t>влажнител</w:t>
            </w:r>
            <w:r>
              <w:rPr>
                <w:sz w:val="20"/>
                <w:szCs w:val="20"/>
              </w:rPr>
              <w:t>я</w:t>
            </w:r>
            <w:r w:rsidRPr="00513A54">
              <w:rPr>
                <w:sz w:val="20"/>
                <w:szCs w:val="20"/>
              </w:rPr>
              <w:t xml:space="preserve"> со встроенным серво контролем температуры дыхательной смеси в контуре. Увлажнитель включает следующие компоненты: основной блок увлажнителя, систему внутреннего проволочного обогревателя инспираторной части дыхательного контура, температурный датчик, адаптер температурного датчика. На дисплее</w:t>
            </w:r>
            <w:r>
              <w:rPr>
                <w:sz w:val="20"/>
                <w:szCs w:val="20"/>
              </w:rPr>
              <w:t>должна</w:t>
            </w:r>
            <w:r w:rsidRPr="00513A54">
              <w:rPr>
                <w:sz w:val="20"/>
                <w:szCs w:val="20"/>
              </w:rPr>
              <w:t>отображат</w:t>
            </w:r>
            <w:r>
              <w:rPr>
                <w:sz w:val="20"/>
                <w:szCs w:val="20"/>
              </w:rPr>
              <w:t>ь</w:t>
            </w:r>
            <w:r w:rsidRPr="00513A54">
              <w:rPr>
                <w:sz w:val="20"/>
                <w:szCs w:val="20"/>
              </w:rPr>
              <w:t xml:space="preserve">ся реальная температура дыхательной смеси. Увлажнительобеспечивает постоянное поддержание на оптимальном уровне не только температуры, но и влажности, не зависимо от параметров вентиляции и уровня потока через дыхательный контур.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шт.</w:t>
            </w:r>
          </w:p>
        </w:tc>
      </w:tr>
      <w:tr w:rsidR="008B293A" w:rsidRPr="00513A54" w:rsidTr="008B293A">
        <w:trPr>
          <w:gridAfter w:val="1"/>
          <w:wAfter w:w="13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bCs/>
                <w:sz w:val="20"/>
                <w:szCs w:val="20"/>
              </w:rPr>
              <w:t>Кислородный шланг высокого давления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к</w:t>
            </w:r>
            <w:r w:rsidRPr="00513A54">
              <w:rPr>
                <w:bCs/>
                <w:sz w:val="20"/>
                <w:szCs w:val="20"/>
              </w:rPr>
              <w:t>ислородн</w:t>
            </w:r>
            <w:r>
              <w:rPr>
                <w:bCs/>
                <w:sz w:val="20"/>
                <w:szCs w:val="20"/>
              </w:rPr>
              <w:t>ого</w:t>
            </w:r>
            <w:r w:rsidRPr="00513A54">
              <w:rPr>
                <w:bCs/>
                <w:sz w:val="20"/>
                <w:szCs w:val="20"/>
              </w:rPr>
              <w:t xml:space="preserve"> шланг</w:t>
            </w:r>
            <w:r>
              <w:rPr>
                <w:bCs/>
                <w:sz w:val="20"/>
                <w:szCs w:val="20"/>
              </w:rPr>
              <w:t>а</w:t>
            </w:r>
            <w:r w:rsidRPr="00513A54">
              <w:rPr>
                <w:bCs/>
                <w:sz w:val="20"/>
                <w:szCs w:val="20"/>
              </w:rPr>
              <w:t xml:space="preserve"> высокого давления - </w:t>
            </w:r>
            <w:r w:rsidRPr="00513A54">
              <w:rPr>
                <w:color w:val="000000"/>
                <w:sz w:val="20"/>
                <w:szCs w:val="20"/>
              </w:rPr>
              <w:t>предназначен для подачи медицинского кислорода в пневматический блок-</w:t>
            </w:r>
            <w:r w:rsidRPr="00513A54">
              <w:rPr>
                <w:color w:val="000000"/>
                <w:sz w:val="20"/>
                <w:szCs w:val="20"/>
              </w:rPr>
              <w:lastRenderedPageBreak/>
              <w:t>аппарата.</w:t>
            </w:r>
            <w:r w:rsidRPr="00513A54">
              <w:rPr>
                <w:rFonts w:eastAsia="Calibri"/>
                <w:color w:val="000000"/>
                <w:sz w:val="20"/>
                <w:szCs w:val="20"/>
                <w:lang w:eastAsia="ar-SA"/>
              </w:rPr>
              <w:t>Штекер</w:t>
            </w:r>
            <w:r w:rsidRPr="00513A54">
              <w:rPr>
                <w:rFonts w:eastAsia="Calibri"/>
                <w:color w:val="000000"/>
                <w:sz w:val="20"/>
                <w:szCs w:val="20"/>
                <w:lang w:val="en-US" w:eastAsia="ar-SA"/>
              </w:rPr>
              <w:t>DIN</w:t>
            </w:r>
            <w:r w:rsidRPr="00513A54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для подключения к кислородной сети.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шт.</w:t>
            </w:r>
          </w:p>
        </w:tc>
      </w:tr>
      <w:tr w:rsidR="008B293A" w:rsidRPr="00513A54" w:rsidTr="008B293A">
        <w:trPr>
          <w:gridAfter w:val="1"/>
          <w:wAfter w:w="13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Держатель кислородного баллона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д</w:t>
            </w:r>
            <w:r w:rsidRPr="00513A54">
              <w:rPr>
                <w:bCs/>
                <w:sz w:val="20"/>
                <w:szCs w:val="20"/>
              </w:rPr>
              <w:t>ержател</w:t>
            </w:r>
            <w:r>
              <w:rPr>
                <w:bCs/>
                <w:sz w:val="20"/>
                <w:szCs w:val="20"/>
              </w:rPr>
              <w:t>я</w:t>
            </w:r>
            <w:r w:rsidRPr="00513A54">
              <w:rPr>
                <w:bCs/>
                <w:sz w:val="20"/>
                <w:szCs w:val="20"/>
              </w:rPr>
              <w:t xml:space="preserve"> для надежной фиксации кислородного баллона на мобильной тележке.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шт.</w:t>
            </w:r>
          </w:p>
        </w:tc>
      </w:tr>
      <w:tr w:rsidR="008B293A" w:rsidRPr="00513A54" w:rsidTr="008B293A">
        <w:trPr>
          <w:gridAfter w:val="1"/>
          <w:wAfter w:w="13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Кислородный баллон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к</w:t>
            </w:r>
            <w:r w:rsidRPr="00513A54">
              <w:rPr>
                <w:bCs/>
                <w:sz w:val="20"/>
                <w:szCs w:val="20"/>
              </w:rPr>
              <w:t>ислородн</w:t>
            </w:r>
            <w:r>
              <w:rPr>
                <w:bCs/>
                <w:sz w:val="20"/>
                <w:szCs w:val="20"/>
              </w:rPr>
              <w:t>ого</w:t>
            </w:r>
            <w:r w:rsidRPr="00513A54">
              <w:rPr>
                <w:bCs/>
                <w:sz w:val="20"/>
                <w:szCs w:val="20"/>
              </w:rPr>
              <w:t xml:space="preserve"> баллон</w:t>
            </w:r>
            <w:r>
              <w:rPr>
                <w:bCs/>
                <w:sz w:val="20"/>
                <w:szCs w:val="20"/>
              </w:rPr>
              <w:t>а</w:t>
            </w:r>
            <w:r w:rsidRPr="00513A54">
              <w:rPr>
                <w:bCs/>
                <w:sz w:val="20"/>
                <w:szCs w:val="20"/>
              </w:rPr>
              <w:t xml:space="preserve"> с редуктором давления и манометром для фиксации с помощью специального держателя кислородного баллона на мобильной тележке.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шт.</w:t>
            </w:r>
          </w:p>
        </w:tc>
      </w:tr>
      <w:tr w:rsidR="008B293A" w:rsidRPr="00513A54" w:rsidTr="008B293A">
        <w:trPr>
          <w:gridAfter w:val="1"/>
          <w:wAfter w:w="13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Корзина для хранения принадлежностей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к</w:t>
            </w:r>
            <w:r w:rsidRPr="00513A54">
              <w:rPr>
                <w:bCs/>
                <w:sz w:val="20"/>
                <w:szCs w:val="20"/>
              </w:rPr>
              <w:t>орзин</w:t>
            </w:r>
            <w:r>
              <w:rPr>
                <w:bCs/>
                <w:sz w:val="20"/>
                <w:szCs w:val="20"/>
              </w:rPr>
              <w:t>ы</w:t>
            </w:r>
            <w:r w:rsidRPr="00513A54">
              <w:rPr>
                <w:bCs/>
                <w:sz w:val="20"/>
                <w:szCs w:val="20"/>
              </w:rPr>
              <w:t xml:space="preserve"> для хранения различных принадлежностей с фиксацией на задней поверхности тележки.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шт.</w:t>
            </w:r>
          </w:p>
        </w:tc>
      </w:tr>
      <w:tr w:rsidR="008B293A" w:rsidRPr="00513A54" w:rsidTr="008B293A">
        <w:trPr>
          <w:gridAfter w:val="1"/>
          <w:wAfter w:w="13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Внутренний аккумулятор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</w:t>
            </w:r>
            <w:r w:rsidRPr="00513A54">
              <w:rPr>
                <w:sz w:val="20"/>
                <w:szCs w:val="20"/>
              </w:rPr>
              <w:t>нутренн</w:t>
            </w:r>
            <w:r>
              <w:rPr>
                <w:sz w:val="20"/>
                <w:szCs w:val="20"/>
              </w:rPr>
              <w:t>его</w:t>
            </w:r>
            <w:r w:rsidRPr="00513A54">
              <w:rPr>
                <w:sz w:val="20"/>
                <w:szCs w:val="20"/>
              </w:rPr>
              <w:t xml:space="preserve"> аккумулятор</w:t>
            </w:r>
            <w:r>
              <w:rPr>
                <w:sz w:val="20"/>
                <w:szCs w:val="20"/>
              </w:rPr>
              <w:t>а</w:t>
            </w:r>
            <w:r w:rsidRPr="00513A54">
              <w:rPr>
                <w:sz w:val="20"/>
                <w:szCs w:val="20"/>
              </w:rPr>
              <w:t xml:space="preserve"> - 14,4 В пост.тока, время работы</w:t>
            </w:r>
            <w:r>
              <w:rPr>
                <w:sz w:val="20"/>
                <w:szCs w:val="20"/>
              </w:rPr>
              <w:t>, не менее</w:t>
            </w:r>
            <w:r w:rsidRPr="00513A54">
              <w:rPr>
                <w:sz w:val="20"/>
                <w:szCs w:val="20"/>
              </w:rPr>
              <w:t xml:space="preserve"> 2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шт.</w:t>
            </w:r>
          </w:p>
        </w:tc>
      </w:tr>
      <w:bookmarkEnd w:id="3"/>
      <w:tr w:rsidR="008B293A" w:rsidRPr="00513A54" w:rsidTr="008B293A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3A" w:rsidRPr="00513A54" w:rsidRDefault="008B293A" w:rsidP="008B293A">
            <w:pPr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Активный генератор однократного применения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Наличие активного генератора однократного применения, что  п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редставляет собой активное устройство сопряжения для </w:t>
            </w:r>
            <w:r w:rsidRPr="00513A54">
              <w:rPr>
                <w:rFonts w:eastAsia="SimSun"/>
                <w:sz w:val="20"/>
                <w:szCs w:val="20"/>
                <w:lang w:val="en-US" w:eastAsia="zh-CN"/>
              </w:rPr>
              <w:t>nCPAP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 терапии. Активный генератор является интерфейсом пациента, который необходимо использовать с драйверами </w:t>
            </w:r>
            <w:r w:rsidRPr="00513A54">
              <w:rPr>
                <w:rFonts w:eastAsia="SimSun"/>
                <w:sz w:val="20"/>
                <w:szCs w:val="20"/>
                <w:lang w:val="en-US" w:eastAsia="zh-CN"/>
              </w:rPr>
              <w:t>nCPAP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, или в режиме </w:t>
            </w:r>
            <w:r w:rsidRPr="00513A54">
              <w:rPr>
                <w:rFonts w:eastAsia="SimSun"/>
                <w:sz w:val="20"/>
                <w:szCs w:val="20"/>
                <w:lang w:val="en-US" w:eastAsia="zh-CN"/>
              </w:rPr>
              <w:t>nCPAP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 с определенными аппаратами ИВЛ.</w:t>
            </w:r>
          </w:p>
          <w:p w:rsidR="008B293A" w:rsidRPr="00513A54" w:rsidRDefault="008B293A" w:rsidP="008B293A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Принцип работы: 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должен быть 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>основан на применении клапана Бенвенисте с объемным резервуаром. Благодаря модифицированному клапану обеспечивается непрерывное положительное давление в дыхательных путях без дополнительного клапана в самом драйвере потока.</w:t>
            </w:r>
          </w:p>
          <w:p w:rsidR="008B293A" w:rsidRPr="00513A54" w:rsidRDefault="008B293A" w:rsidP="008B293A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13A54">
              <w:rPr>
                <w:rFonts w:eastAsia="SimSun"/>
                <w:sz w:val="20"/>
                <w:szCs w:val="20"/>
                <w:lang w:eastAsia="zh-CN"/>
              </w:rPr>
              <w:t>Подключение активного генератора к драйверу потока: через систему с одной трубкой.</w:t>
            </w:r>
          </w:p>
          <w:p w:rsidR="008B293A" w:rsidRPr="00513A54" w:rsidRDefault="008B293A" w:rsidP="008B293A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Наличие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 точно</w:t>
            </w:r>
            <w:r>
              <w:rPr>
                <w:rFonts w:eastAsia="SimSun"/>
                <w:sz w:val="20"/>
                <w:szCs w:val="20"/>
                <w:lang w:eastAsia="zh-CN"/>
              </w:rPr>
              <w:t>го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 и быстро</w:t>
            </w:r>
            <w:r>
              <w:rPr>
                <w:rFonts w:eastAsia="SimSun"/>
                <w:sz w:val="20"/>
                <w:szCs w:val="20"/>
                <w:lang w:eastAsia="zh-CN"/>
              </w:rPr>
              <w:t>го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 триггер</w:t>
            </w:r>
            <w:r>
              <w:rPr>
                <w:rFonts w:eastAsia="SimSun"/>
                <w:sz w:val="20"/>
                <w:szCs w:val="20"/>
                <w:lang w:eastAsia="zh-CN"/>
              </w:rPr>
              <w:t>а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 давления в активном генераторе, отсутствует необходимость дополнительного датчика (например, абдоминальный датчик), для регистрации таких показателей как, спонтанное дыхание, обструкция и центральное апноэ.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Наличие гибкого адаптера с изменяемым углом наклона. </w:t>
            </w:r>
            <w:r w:rsidRPr="00513A54">
              <w:rPr>
                <w:sz w:val="20"/>
                <w:szCs w:val="20"/>
              </w:rPr>
              <w:t>Разный угол наклона используется в зависимости от возраста пациента и его анатомических особенностей для обеспечения оптимальной фиксации.</w:t>
            </w:r>
          </w:p>
          <w:p w:rsidR="008B293A" w:rsidRPr="00513A54" w:rsidRDefault="008B293A" w:rsidP="008B293A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13A54">
              <w:rPr>
                <w:rFonts w:eastAsia="SimSun"/>
                <w:sz w:val="20"/>
                <w:szCs w:val="20"/>
                <w:lang w:eastAsia="zh-CN"/>
              </w:rPr>
              <w:t>Активный генератор может обеспечивать возможность проведения ингаляции лекарств, благодаря наличию специального порта.</w:t>
            </w:r>
          </w:p>
          <w:p w:rsidR="008B293A" w:rsidRPr="00513A54" w:rsidRDefault="008B293A" w:rsidP="008B293A">
            <w:pPr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513A54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Техническиеданные</w:t>
            </w:r>
            <w:r>
              <w:rPr>
                <w:b/>
                <w:sz w:val="20"/>
                <w:szCs w:val="20"/>
              </w:rPr>
              <w:t>должны быть не хуже</w:t>
            </w:r>
            <w:r w:rsidRPr="00513A54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Давление </w:t>
            </w:r>
            <w:r w:rsidRPr="00513A54">
              <w:rPr>
                <w:rFonts w:eastAsia="SimSun"/>
                <w:sz w:val="20"/>
                <w:szCs w:val="20"/>
                <w:lang w:val="en-US" w:eastAsia="zh-CN"/>
              </w:rPr>
              <w:t>nCPAP</w:t>
            </w:r>
            <w:r w:rsidRPr="00513A54">
              <w:rPr>
                <w:rFonts w:eastAsia="SimSun"/>
                <w:sz w:val="20"/>
                <w:szCs w:val="20"/>
                <w:lang w:eastAsia="zh-CN"/>
              </w:rPr>
              <w:t xml:space="preserve">: </w:t>
            </w:r>
            <w:r w:rsidRPr="00513A54">
              <w:rPr>
                <w:sz w:val="20"/>
                <w:szCs w:val="20"/>
              </w:rPr>
              <w:t>≥ 4,5 см</w:t>
            </w:r>
            <w:r w:rsidRPr="00513A54">
              <w:rPr>
                <w:sz w:val="20"/>
                <w:szCs w:val="20"/>
                <w:lang w:val="en-US"/>
              </w:rPr>
              <w:t>H</w:t>
            </w:r>
            <w:r w:rsidRPr="00513A54">
              <w:rPr>
                <w:sz w:val="20"/>
                <w:szCs w:val="20"/>
              </w:rPr>
              <w:t>2</w:t>
            </w:r>
            <w:r w:rsidRPr="00513A54">
              <w:rPr>
                <w:sz w:val="20"/>
                <w:szCs w:val="20"/>
                <w:lang w:val="en-US"/>
              </w:rPr>
              <w:t>O</w:t>
            </w:r>
            <w:r w:rsidRPr="00513A54">
              <w:rPr>
                <w:sz w:val="20"/>
                <w:szCs w:val="20"/>
              </w:rPr>
              <w:t>при 7Л/мин. потока.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Генерируемый шум: не более 61 дБ(</w:t>
            </w:r>
            <w:r w:rsidRPr="00513A54">
              <w:rPr>
                <w:sz w:val="20"/>
                <w:szCs w:val="20"/>
                <w:lang w:val="en-US"/>
              </w:rPr>
              <w:t>A</w:t>
            </w:r>
            <w:r w:rsidRPr="00513A54">
              <w:rPr>
                <w:sz w:val="20"/>
                <w:szCs w:val="20"/>
              </w:rPr>
              <w:t>).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Объем резервуара: </w:t>
            </w:r>
            <w:r>
              <w:rPr>
                <w:sz w:val="20"/>
                <w:szCs w:val="20"/>
              </w:rPr>
              <w:t xml:space="preserve">не менее </w:t>
            </w:r>
            <w:r w:rsidRPr="00513A54">
              <w:rPr>
                <w:sz w:val="20"/>
                <w:szCs w:val="20"/>
              </w:rPr>
              <w:t>4 мл.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Коннектор выдоха: M10/F7,4.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Трубка измерения давления: </w:t>
            </w:r>
            <w:r w:rsidRPr="00513A54">
              <w:rPr>
                <w:sz w:val="20"/>
                <w:szCs w:val="20"/>
                <w:lang w:val="en-US"/>
              </w:rPr>
              <w:t>F</w:t>
            </w:r>
            <w:r w:rsidRPr="00513A54">
              <w:rPr>
                <w:sz w:val="20"/>
                <w:szCs w:val="20"/>
              </w:rPr>
              <w:t xml:space="preserve"> коннектор (аналогичен </w:t>
            </w:r>
            <w:r w:rsidRPr="00513A54">
              <w:rPr>
                <w:sz w:val="20"/>
                <w:szCs w:val="20"/>
                <w:lang w:val="en-US"/>
              </w:rPr>
              <w:t>Luer</w:t>
            </w:r>
            <w:r w:rsidRPr="00513A54">
              <w:rPr>
                <w:sz w:val="20"/>
                <w:szCs w:val="20"/>
              </w:rPr>
              <w:t>).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Вес не более 10 грамм.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20 штук одноразовых генераторов.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13A54">
              <w:rPr>
                <w:sz w:val="20"/>
                <w:szCs w:val="20"/>
              </w:rPr>
              <w:t xml:space="preserve">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13A54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 xml:space="preserve">Контур пациента однократного </w:t>
            </w:r>
            <w:r w:rsidRPr="00513A54">
              <w:rPr>
                <w:color w:val="000000"/>
                <w:sz w:val="20"/>
                <w:szCs w:val="20"/>
              </w:rPr>
              <w:lastRenderedPageBreak/>
              <w:t>применения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Наличие к</w:t>
            </w:r>
            <w:r w:rsidRPr="00513A54">
              <w:rPr>
                <w:color w:val="000000"/>
                <w:sz w:val="20"/>
                <w:szCs w:val="20"/>
              </w:rPr>
              <w:t>онтур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513A54">
              <w:rPr>
                <w:color w:val="000000"/>
                <w:sz w:val="20"/>
                <w:szCs w:val="20"/>
              </w:rPr>
              <w:t xml:space="preserve"> пациента предназначен</w:t>
            </w:r>
            <w:r>
              <w:rPr>
                <w:color w:val="000000"/>
                <w:sz w:val="20"/>
                <w:szCs w:val="20"/>
              </w:rPr>
              <w:t>ного</w:t>
            </w:r>
            <w:r w:rsidRPr="00513A54">
              <w:rPr>
                <w:color w:val="000000"/>
                <w:sz w:val="20"/>
                <w:szCs w:val="20"/>
              </w:rPr>
              <w:t xml:space="preserve"> для соединения дыхательного аппарата с пациентом и последующей подачи по нему </w:t>
            </w:r>
            <w:r w:rsidRPr="00513A54">
              <w:rPr>
                <w:color w:val="000000"/>
                <w:sz w:val="20"/>
                <w:szCs w:val="20"/>
              </w:rPr>
              <w:lastRenderedPageBreak/>
              <w:t xml:space="preserve">увлажненных медицинских газов.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Контур</w:t>
            </w:r>
            <w:r>
              <w:rPr>
                <w:sz w:val="20"/>
                <w:szCs w:val="20"/>
              </w:rPr>
              <w:t xml:space="preserve"> должен</w:t>
            </w:r>
            <w:r w:rsidRPr="00513A54">
              <w:rPr>
                <w:sz w:val="20"/>
                <w:szCs w:val="20"/>
              </w:rPr>
              <w:t xml:space="preserve"> состо</w:t>
            </w:r>
            <w:r>
              <w:rPr>
                <w:sz w:val="20"/>
                <w:szCs w:val="20"/>
              </w:rPr>
              <w:t>ять</w:t>
            </w:r>
            <w:r w:rsidRPr="00513A54">
              <w:rPr>
                <w:sz w:val="20"/>
                <w:szCs w:val="20"/>
              </w:rPr>
              <w:t xml:space="preserve"> из следующих компонентов: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Набор одноразового контура пациента с линией давления.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Одноразовая камера для увлажнителя. 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 xml:space="preserve">Коннектор на конце трубки вдоха должен иметь размер 10 F / 7,4 М, чтобы подходить к активному генератору. 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Линия давления должна иметь Луер коннектор (4,3 М).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контуров пациента.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513A54">
              <w:rPr>
                <w:sz w:val="20"/>
                <w:szCs w:val="20"/>
              </w:rPr>
              <w:t xml:space="preserve">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  <w:lang w:val="en-US"/>
              </w:rPr>
              <w:t>3</w:t>
            </w:r>
            <w:r w:rsidRPr="00513A54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канюли однократного применения (размер: micro)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анюли 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для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Специальная анатомически оптимизированная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канюль.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канюли однократного применения (размер: small)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анюли 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для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Специальная анатомически оптимизированная </w:t>
            </w:r>
            <w:r w:rsidR="002D1B62"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форма сводит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канюль.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канюли однократного применения (размер: medium)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анюли 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для 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Специальная анатомически оптимизированная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канюль.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канюли однократного применения (размер: mediumwide)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анюли 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для 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Специальная анатомически оптимизированная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канюль.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канюли однократного применения (размер: large)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анюли 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для 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Специальная анатомически оптимизированная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канюль.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канюли однократного применения (размер: xlarge)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анюли 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для 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Специальная анатомически оптимизированная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канюль.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канюли однократного применения (размер: largewide)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анюли 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для 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Специальная анатомически оптимизированная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канюль.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маски однократного применения (размер: small)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м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для 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Мягкая подушечка и анатомическая формасводит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color w:val="747474"/>
                <w:sz w:val="20"/>
                <w:szCs w:val="20"/>
                <w:shd w:val="clear" w:color="auto" w:fill="ECECEC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масок.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маски однократного применения (размеры: medium)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м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для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Мягкая подушечка и анатомическая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масок.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маски однократного применения (размеры: large)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м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для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Мягкая подушечка и анатомическая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масок.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маски однократного применения (размеры: xlarge)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м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для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Мягкая подушечка и анатомическая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масок.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Назальные маски однократного применения (размеры: xsmall)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м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ок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предназначен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х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для</w:t>
            </w:r>
            <w:r w:rsidRPr="00513A54">
              <w:rPr>
                <w:sz w:val="20"/>
                <w:szCs w:val="20"/>
              </w:rPr>
              <w:t>подсоединения nCPAP системы к пациенту.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Материал изготовления: высококачественный силикон.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Мягкая подушечка и анатомическая форма сводит к минимуму риск повреждения кожи и образования точек сдавливания. 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назальных масок.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Шапочки однократного применения (размеры: xxsmall)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ш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апоч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ек, которые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являются основанием для крепления всей системы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и обеспечивают необходимую стабильность.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Материал изготовления: биосовместимая микрофибра.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Мягкий и эластичный материал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должен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защища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ть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голову, не деформируя ее.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Фиксирующие ленты для канюль и масок крепятся к любому месту шапочки и могут располагаться в зависимости от предпочтения пользователя.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Цветовая маркировка: светло зелёный.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шапочек.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Шапочки однократного применения (размеры: xsmall)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ш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апоч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ек, которые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являются основанием для крепления всей системы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и обеспечивают необходимую стабильность.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Материал изготовления: биосовместимая микрофибра.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Мягкий и эластичный материал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должен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защища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ть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голову, не деформируя ее.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Фиксирующие ленты для канюль и масок крепятся к любому месту шапочки и могут располагаться в зависимости от предпочтения пользователя.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Цветовая маркировка: белый.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шапочек.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Шапочки однократного применения (размеры: small)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ш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апоч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ек, которые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являются основанием для крепления всей системы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иобеспечивают необходимую стабильность.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Материал изготовления: биосовместимая микрофибра.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Мягкий и эластичный материал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должен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защища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ть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голову, не деформируя ее.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Фиксирующие ленты для канюль и масок крепятся к любому месту шапочки и могут располагаться в зависимости от предпочтения пользователя.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Цветовая маркировка: желтый.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шапочек.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Шапочки однократного применения (размеры: medium)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ш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апоч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ек, которые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являются основанием для крепления всей системы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иобеспечивают необходимую стабильность.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Материал изготовления: биосовместимая микрофибра.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Мягкий и эластичный материал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должен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защища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ть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голову, не деформируя ее.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Фиксирующие ленты для канюль и масок крепятся к любому месту шапочки и могут располагаться в зависимости от предпочтения пользователя.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Цветовая маркировка: красный.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шапочек.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Шапочки однократного применения (размеры: large)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ш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апоч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ек, которые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являются основанием для крепления всей системы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и обеспечивают необходимую стабильность.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Материал изготовления: биосовместимая микрофибра.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Мягкий и эластичный материал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должен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защища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ть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голову, не деформируя ее.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Фиксирующие ленты для канюль и масок крепятся к любому месту шапочки и могут располагаться в зависимости от предпочтения пользователя.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Цветовая маркировка: голубой.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шапочек.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 xml:space="preserve">Шапочки однократного </w:t>
            </w:r>
            <w:r w:rsidRPr="00513A54">
              <w:rPr>
                <w:color w:val="000000"/>
                <w:sz w:val="20"/>
                <w:szCs w:val="20"/>
              </w:rPr>
              <w:lastRenderedPageBreak/>
              <w:t>применения (размеры: xlarge)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Наличие ш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апоч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ек, которые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являются основанием для крепления всей системы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и обеспечивают необходимую стабильность.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Материал изготовления: биосовместимая микрофибра.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Мягкий и эластичный материал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должен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защища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ть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голову, не деформируя ее.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Фиксирующие ленты для канюль и масок крепятся к любому месту шапочки и могут располагаться в зависимости от предпочтения пользователя.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Цветовая маркировка: оранжевый.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шапочек.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Шапочки однократного применения (размеры: xxlarge)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ш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апоч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ек, которые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являются основанием для крепления всей системы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и обеспечивают необходимую стабильность.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Материал изготовления: биосовместимая микрофибра.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Мягкий и эластичный материал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должен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защища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ть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голову, не деформируя ее.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Фиксирующие ленты для канюль и масок крепятся к любому месту шапочки и могут располагаться в зависимости от предпочтения пользователя.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Цветовая маркировка: зеленый.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шапочек.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Шапочки однократного применения (размеры: xxxlarge)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ш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апоч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ек, которые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являются основанием для крепления всей системы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и обеспечивают необходимую стабильность.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Материал изготовления: биосовместимая микрофибра.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Мягкий и эластичный материал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должен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защища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ть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голову, не деформируя ее.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Фиксирующие ленты для канюль и масок крепятся к любому месту шапочки и могут располагаться в зависимости от предпочтения пользователя. </w:t>
            </w:r>
          </w:p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Цветовая маркировка: белый/черный.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шапочек.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Поролоновый держатель Medifoam однократного применения, для удобного позиционирования активного генератора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п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оролонов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ого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держател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я, который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представляет из себя поролоновый клин, размещаемый посередине шапочки, который позволяет разместить активный генератор 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nCPAP</w:t>
            </w:r>
            <w:r w:rsidRPr="00513A54">
              <w:rPr>
                <w:color w:val="000000" w:themeColor="text1"/>
                <w:sz w:val="20"/>
                <w:szCs w:val="20"/>
                <w:shd w:val="clear" w:color="auto" w:fill="FFFFFF"/>
              </w:rPr>
              <w:t>, в связи с чем эффективно снижает напряжение, которое может возникнуть при размещении системы трубок.</w:t>
            </w:r>
          </w:p>
          <w:p w:rsidR="008B293A" w:rsidRPr="00513A54" w:rsidRDefault="008B293A" w:rsidP="008B293A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упаковка по 10 штук одноразовых поролоновых держателей.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513A54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Лента измерительная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и</w:t>
            </w:r>
            <w:r w:rsidRPr="00513A54">
              <w:rPr>
                <w:color w:val="000000"/>
                <w:sz w:val="20"/>
                <w:szCs w:val="20"/>
              </w:rPr>
              <w:t>змерительн</w:t>
            </w:r>
            <w:r>
              <w:rPr>
                <w:color w:val="000000"/>
                <w:sz w:val="20"/>
                <w:szCs w:val="20"/>
              </w:rPr>
              <w:t>ой</w:t>
            </w:r>
            <w:r w:rsidRPr="00513A54">
              <w:rPr>
                <w:color w:val="000000"/>
                <w:sz w:val="20"/>
                <w:szCs w:val="20"/>
              </w:rPr>
              <w:t xml:space="preserve"> лент</w:t>
            </w:r>
            <w:r>
              <w:rPr>
                <w:color w:val="000000"/>
                <w:sz w:val="20"/>
                <w:szCs w:val="20"/>
              </w:rPr>
              <w:t xml:space="preserve">ы, которая </w:t>
            </w:r>
            <w:r w:rsidRPr="00513A54">
              <w:rPr>
                <w:color w:val="000000"/>
                <w:sz w:val="20"/>
                <w:szCs w:val="20"/>
              </w:rPr>
              <w:t>предназначена для правильного и точного определения необходимого размера шапочек, масок и канюль для каждого пациента.</w:t>
            </w:r>
          </w:p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Комплект: 20 штук одноразовых измерительных лент.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комп.</w:t>
            </w:r>
          </w:p>
        </w:tc>
      </w:tr>
      <w:tr w:rsidR="008B293A" w:rsidRPr="00513A54" w:rsidTr="008B293A">
        <w:trPr>
          <w:gridAfter w:val="1"/>
          <w:wAfter w:w="13" w:type="dxa"/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snapToGrid w:val="0"/>
              <w:jc w:val="center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513A54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3"/>
              <w:rPr>
                <w:color w:val="000000"/>
                <w:sz w:val="20"/>
                <w:szCs w:val="20"/>
              </w:rPr>
            </w:pPr>
            <w:r w:rsidRPr="00513A54">
              <w:rPr>
                <w:color w:val="000000"/>
                <w:sz w:val="20"/>
                <w:szCs w:val="20"/>
              </w:rPr>
              <w:t>Кислородный датчик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pStyle w:val="aff8"/>
              <w:framePr w:wrap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513A54">
              <w:rPr>
                <w:rFonts w:ascii="Times New Roman" w:hAnsi="Times New Roman"/>
              </w:rPr>
              <w:t>атчик</w:t>
            </w:r>
            <w:r>
              <w:rPr>
                <w:rFonts w:ascii="Times New Roman" w:hAnsi="Times New Roman"/>
              </w:rPr>
              <w:t>а</w:t>
            </w:r>
            <w:r w:rsidRPr="00513A54">
              <w:rPr>
                <w:rFonts w:ascii="Times New Roman" w:hAnsi="Times New Roman"/>
              </w:rPr>
              <w:t xml:space="preserve"> измерения концентрации кислорода.</w:t>
            </w:r>
          </w:p>
          <w:p w:rsidR="008B293A" w:rsidRPr="00513A54" w:rsidRDefault="008B293A" w:rsidP="008B293A">
            <w:pPr>
              <w:pStyle w:val="aff8"/>
              <w:framePr w:wrap="auto"/>
              <w:jc w:val="left"/>
              <w:rPr>
                <w:rFonts w:ascii="Times New Roman" w:hAnsi="Times New Roman"/>
              </w:rPr>
            </w:pPr>
            <w:r w:rsidRPr="00513A54">
              <w:rPr>
                <w:rFonts w:ascii="Times New Roman" w:hAnsi="Times New Roman"/>
              </w:rPr>
              <w:t>Диапазон измерения: от 0 до 100% O2.</w:t>
            </w:r>
          </w:p>
          <w:p w:rsidR="008B293A" w:rsidRPr="00513A54" w:rsidRDefault="008B293A" w:rsidP="008B293A">
            <w:pPr>
              <w:pStyle w:val="aff8"/>
              <w:framePr w:wrap="auto"/>
              <w:jc w:val="left"/>
              <w:rPr>
                <w:rFonts w:ascii="Times New Roman" w:hAnsi="Times New Roman"/>
              </w:rPr>
            </w:pPr>
            <w:r w:rsidRPr="00513A54">
              <w:rPr>
                <w:rFonts w:ascii="Times New Roman" w:hAnsi="Times New Roman"/>
              </w:rPr>
              <w:t>Электрический разъем: 3-</w:t>
            </w:r>
            <w:r w:rsidRPr="00513A54">
              <w:rPr>
                <w:rFonts w:ascii="Times New Roman" w:hAnsi="Times New Roman"/>
                <w:lang w:val="en-US"/>
              </w:rPr>
              <w:t>pinMolex</w:t>
            </w:r>
            <w:r w:rsidRPr="00513A54">
              <w:rPr>
                <w:rFonts w:ascii="Times New Roman" w:hAnsi="Times New Roman"/>
              </w:rPr>
              <w:t>.</w:t>
            </w:r>
          </w:p>
          <w:p w:rsidR="008B293A" w:rsidRPr="00513A54" w:rsidRDefault="008B293A" w:rsidP="008B293A">
            <w:pPr>
              <w:pStyle w:val="aff8"/>
              <w:framePr w:wrap="auto"/>
              <w:jc w:val="left"/>
              <w:rPr>
                <w:rFonts w:ascii="Times New Roman" w:hAnsi="Times New Roman"/>
              </w:rPr>
            </w:pPr>
            <w:r w:rsidRPr="00513A54">
              <w:rPr>
                <w:rFonts w:ascii="Times New Roman" w:hAnsi="Times New Roman"/>
              </w:rPr>
              <w:t>Срок службы: не менее 3 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</w:p>
          <w:p w:rsidR="008B293A" w:rsidRPr="00513A54" w:rsidRDefault="008B293A" w:rsidP="008B293A">
            <w:pPr>
              <w:snapToGrid w:val="0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1 шт.</w:t>
            </w:r>
          </w:p>
        </w:tc>
      </w:tr>
      <w:tr w:rsidR="008B293A" w:rsidRPr="00513A54" w:rsidTr="008B293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rPr>
                <w:b/>
                <w:sz w:val="20"/>
                <w:szCs w:val="20"/>
              </w:rPr>
            </w:pPr>
            <w:r w:rsidRPr="00513A54"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  <w:r w:rsidRPr="00513A54">
              <w:rPr>
                <w:sz w:val="20"/>
                <w:szCs w:val="20"/>
                <w:lang w:eastAsia="zh-CN"/>
              </w:rPr>
              <w:t>Электроснабжение: 100 – 240 V+ 10%, 50/60 Hz.</w:t>
            </w:r>
          </w:p>
          <w:p w:rsidR="008B293A" w:rsidRPr="00513A54" w:rsidRDefault="008B293A" w:rsidP="008B293A">
            <w:pPr>
              <w:pStyle w:val="a3"/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  <w:lang w:eastAsia="zh-CN"/>
              </w:rPr>
              <w:t xml:space="preserve">Газоснабжение: </w:t>
            </w:r>
            <w:r w:rsidRPr="00513A54">
              <w:rPr>
                <w:sz w:val="20"/>
                <w:szCs w:val="20"/>
              </w:rPr>
              <w:t xml:space="preserve">рабочее давление медицинских газов (кислород): 3 – 7 бар. </w:t>
            </w:r>
          </w:p>
        </w:tc>
      </w:tr>
      <w:tr w:rsidR="002D1B62" w:rsidRPr="00513A54" w:rsidTr="008B293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513A54" w:rsidRDefault="002D1B62" w:rsidP="002D1B62">
            <w:pPr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513A54" w:rsidRDefault="002D1B62" w:rsidP="002D1B62">
            <w:pPr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Условия осуществления поставки медицинской техники</w:t>
            </w:r>
          </w:p>
          <w:p w:rsidR="002D1B62" w:rsidRPr="00513A54" w:rsidRDefault="002D1B62" w:rsidP="002D1B62">
            <w:pPr>
              <w:rPr>
                <w:i/>
                <w:sz w:val="20"/>
                <w:szCs w:val="20"/>
              </w:rPr>
            </w:pPr>
            <w:r w:rsidRPr="00513A54">
              <w:rPr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10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B62" w:rsidRPr="007D77CF" w:rsidRDefault="002D1B62" w:rsidP="002D1B62">
            <w:pPr>
              <w:snapToGrid w:val="0"/>
              <w:jc w:val="center"/>
            </w:pPr>
            <w:r w:rsidRPr="007D77CF">
              <w:t xml:space="preserve">DDP: область </w:t>
            </w:r>
            <w:r w:rsidRPr="007D77CF">
              <w:rPr>
                <w:lang w:val="kk-KZ"/>
              </w:rPr>
              <w:t xml:space="preserve">Ұлытау, </w:t>
            </w:r>
            <w:r w:rsidRPr="007D77CF">
              <w:t>пос. Жанаарка, ул. А.Сейдинбек, 49</w:t>
            </w:r>
          </w:p>
        </w:tc>
      </w:tr>
      <w:tr w:rsidR="002D1B62" w:rsidRPr="00513A54" w:rsidTr="008B293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513A54" w:rsidRDefault="002D1B62" w:rsidP="002D1B62">
            <w:pPr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513A54" w:rsidRDefault="002D1B62" w:rsidP="002D1B62">
            <w:pPr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10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B62" w:rsidRPr="007D77CF" w:rsidRDefault="002D1B62" w:rsidP="002D1B62">
            <w:pPr>
              <w:snapToGrid w:val="0"/>
              <w:jc w:val="center"/>
            </w:pPr>
            <w:r w:rsidRPr="007D77CF">
              <w:t>КГП на ПХВ «Многопрофильная центральная  районная больница» Жанааркинского района</w:t>
            </w:r>
          </w:p>
          <w:p w:rsidR="002D1B62" w:rsidRPr="007D77CF" w:rsidRDefault="002D1B62" w:rsidP="002D1B62">
            <w:pPr>
              <w:snapToGrid w:val="0"/>
              <w:jc w:val="center"/>
            </w:pPr>
            <w:r w:rsidRPr="007D77CF">
              <w:t xml:space="preserve"> 90 календарных дней, не позднее 15 декабря 2023 года</w:t>
            </w:r>
          </w:p>
        </w:tc>
      </w:tr>
      <w:tr w:rsidR="008B293A" w:rsidRPr="00513A54" w:rsidTr="008B293A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jc w:val="center"/>
              <w:rPr>
                <w:b/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3A" w:rsidRPr="00513A54" w:rsidRDefault="008B293A" w:rsidP="008B293A">
            <w:pPr>
              <w:rPr>
                <w:i/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Гарантийное сервисное обслуживание медицинской техники не менее 37 месяцев</w:t>
            </w:r>
            <w:r w:rsidRPr="00513A54">
              <w:rPr>
                <w:i/>
                <w:sz w:val="20"/>
                <w:szCs w:val="20"/>
              </w:rPr>
              <w:t xml:space="preserve">. 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Плановое техническое обслуживание проводится не реже чем 1 раз в квартал.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Работы по техническому обслуживанию выполняются в соответствии с требованиями эксплуатационной документации и включа</w:t>
            </w:r>
            <w:r w:rsidRPr="00513A54">
              <w:rPr>
                <w:sz w:val="20"/>
                <w:szCs w:val="20"/>
                <w:lang w:val="kk-KZ"/>
              </w:rPr>
              <w:t>ю</w:t>
            </w:r>
            <w:r w:rsidRPr="00513A54">
              <w:rPr>
                <w:sz w:val="20"/>
                <w:szCs w:val="20"/>
              </w:rPr>
              <w:t xml:space="preserve">т в себя: 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- замене или восстановлении отдельных частей медицинской техники;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- удаление пыли, грязи, следов коррозии и окисления с наружных и внутренних поверхностей медицинской техники его составных частей (с частичной блочно-узловой разборкой);</w:t>
            </w:r>
          </w:p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513A54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  <w:tr w:rsidR="008B293A" w:rsidRPr="00513A54" w:rsidTr="008B293A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rPr>
                <w:b/>
                <w:sz w:val="20"/>
                <w:szCs w:val="20"/>
              </w:rPr>
            </w:pPr>
            <w:r w:rsidRPr="003074B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rPr>
                <w:b/>
                <w:sz w:val="20"/>
                <w:szCs w:val="20"/>
              </w:rPr>
            </w:pPr>
            <w:r w:rsidRPr="003074BE">
              <w:rPr>
                <w:b/>
                <w:sz w:val="20"/>
                <w:szCs w:val="20"/>
              </w:rPr>
              <w:t>Требования к сопутствующим услугам</w:t>
            </w:r>
          </w:p>
        </w:tc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A" w:rsidRPr="00513A54" w:rsidRDefault="008B293A" w:rsidP="008B293A">
            <w:pPr>
              <w:rPr>
                <w:sz w:val="20"/>
                <w:szCs w:val="20"/>
              </w:rPr>
            </w:pPr>
            <w:r w:rsidRPr="003074BE">
              <w:rPr>
                <w:sz w:val="20"/>
                <w:szCs w:val="20"/>
              </w:rPr>
              <w:t>Товар поставляется новым и ранее неиспользованным. 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8B293A" w:rsidRDefault="008B293A" w:rsidP="008B293A">
      <w:pPr>
        <w:jc w:val="center"/>
        <w:rPr>
          <w:b/>
          <w:bCs/>
        </w:rPr>
      </w:pPr>
    </w:p>
    <w:p w:rsidR="008B293A" w:rsidRDefault="008B293A" w:rsidP="008B293A">
      <w:pPr>
        <w:jc w:val="center"/>
        <w:rPr>
          <w:b/>
          <w:bCs/>
        </w:rPr>
      </w:pPr>
    </w:p>
    <w:p w:rsidR="008B293A" w:rsidRPr="00507007" w:rsidRDefault="008B293A" w:rsidP="008B293A">
      <w:pPr>
        <w:jc w:val="center"/>
        <w:rPr>
          <w:b/>
          <w:bCs/>
          <w:color w:val="000000"/>
        </w:rPr>
      </w:pPr>
    </w:p>
    <w:p w:rsidR="007D77CF" w:rsidRDefault="008B293A" w:rsidP="008B293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Лот №8</w:t>
      </w:r>
    </w:p>
    <w:p w:rsidR="008B293A" w:rsidRDefault="008B293A" w:rsidP="008B293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Техническая спецификация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246"/>
        <w:gridCol w:w="709"/>
        <w:gridCol w:w="2409"/>
        <w:gridCol w:w="5245"/>
        <w:gridCol w:w="1418"/>
      </w:tblGrid>
      <w:tr w:rsidR="002D1B62" w:rsidRPr="00DE42D6" w:rsidTr="00446259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D1B62" w:rsidRPr="00DE42D6" w:rsidRDefault="002D1B62" w:rsidP="00446259">
            <w:pPr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D1B62" w:rsidRPr="00DE42D6" w:rsidRDefault="002D1B62" w:rsidP="00446259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D1B62" w:rsidRPr="00DE42D6" w:rsidRDefault="002D1B62" w:rsidP="00446259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</w:rPr>
              <w:t>Описание</w:t>
            </w:r>
          </w:p>
        </w:tc>
      </w:tr>
      <w:tr w:rsidR="002D1B62" w:rsidRPr="00DE42D6" w:rsidTr="00446259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tabs>
                <w:tab w:val="left" w:pos="450"/>
              </w:tabs>
              <w:ind w:right="-108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Наименование медицинской техники</w:t>
            </w:r>
          </w:p>
          <w:p w:rsidR="002D1B62" w:rsidRPr="00DE42D6" w:rsidRDefault="002D1B62" w:rsidP="00446259">
            <w:pPr>
              <w:tabs>
                <w:tab w:val="left" w:pos="450"/>
              </w:tabs>
              <w:ind w:right="-108"/>
            </w:pPr>
            <w:r w:rsidRPr="00DE42D6">
              <w:rPr>
                <w:sz w:val="22"/>
                <w:szCs w:val="22"/>
              </w:rPr>
              <w:t>(в соответствии с государственным</w:t>
            </w:r>
          </w:p>
          <w:p w:rsidR="002D1B62" w:rsidRPr="00DE42D6" w:rsidRDefault="002D1B62" w:rsidP="00446259">
            <w:pPr>
              <w:tabs>
                <w:tab w:val="left" w:pos="450"/>
              </w:tabs>
              <w:ind w:right="-108"/>
            </w:pPr>
            <w:r w:rsidRPr="00DE42D6">
              <w:rPr>
                <w:sz w:val="22"/>
                <w:szCs w:val="22"/>
              </w:rPr>
              <w:t>реестром медицинских изделий с указанием модели, наименования производителя, страны)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507007" w:rsidRDefault="002D1B62" w:rsidP="002D1B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07007">
              <w:rPr>
                <w:b/>
                <w:sz w:val="22"/>
                <w:szCs w:val="22"/>
              </w:rPr>
              <w:t xml:space="preserve">Гематологический анализатор </w:t>
            </w:r>
          </w:p>
          <w:p w:rsidR="002D1B62" w:rsidRPr="00DE42D6" w:rsidRDefault="002D1B62" w:rsidP="00446259"/>
        </w:tc>
      </w:tr>
      <w:tr w:rsidR="002D1B62" w:rsidRPr="00DE42D6" w:rsidTr="00446259">
        <w:trPr>
          <w:trHeight w:val="61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2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ind w:right="-108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DE42D6" w:rsidRDefault="002D1B62" w:rsidP="00446259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>№</w:t>
            </w:r>
          </w:p>
          <w:p w:rsidR="002D1B62" w:rsidRPr="00DE42D6" w:rsidRDefault="002D1B62" w:rsidP="00446259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DE42D6" w:rsidRDefault="002D1B62" w:rsidP="00446259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>Наименование комплектующего к медицинской технике (в</w:t>
            </w:r>
            <w:r w:rsidRPr="00DE42D6">
              <w:rPr>
                <w:i/>
                <w:sz w:val="20"/>
                <w:szCs w:val="20"/>
              </w:rPr>
              <w:br/>
              <w:t>соответствии с</w:t>
            </w:r>
            <w:r w:rsidRPr="00DE42D6">
              <w:rPr>
                <w:i/>
                <w:sz w:val="20"/>
                <w:szCs w:val="20"/>
              </w:rPr>
              <w:br/>
              <w:t>государственным</w:t>
            </w:r>
            <w:r w:rsidRPr="00DE42D6">
              <w:rPr>
                <w:i/>
                <w:sz w:val="20"/>
                <w:szCs w:val="20"/>
              </w:rPr>
              <w:br/>
              <w:t>реестром медицинских</w:t>
            </w:r>
            <w:r w:rsidRPr="00DE42D6">
              <w:rPr>
                <w:i/>
                <w:sz w:val="20"/>
                <w:szCs w:val="20"/>
              </w:rPr>
              <w:br/>
              <w:t>изделий)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DE42D6" w:rsidRDefault="002D1B62" w:rsidP="00446259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>Модель/марка,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DE42D6" w:rsidRDefault="002D1B62" w:rsidP="00446259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>Требуемое</w:t>
            </w:r>
            <w:r w:rsidRPr="00DE42D6">
              <w:rPr>
                <w:i/>
                <w:sz w:val="20"/>
                <w:szCs w:val="20"/>
              </w:rPr>
              <w:br/>
              <w:t>количество (с указанием единицы измерения)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rPr>
                <w:b/>
                <w:i/>
                <w:sz w:val="20"/>
                <w:szCs w:val="20"/>
              </w:rPr>
            </w:pPr>
            <w:r w:rsidRPr="00DE42D6">
              <w:rPr>
                <w:b/>
                <w:i/>
                <w:sz w:val="20"/>
                <w:szCs w:val="20"/>
              </w:rPr>
              <w:t>Основные комплектующие</w:t>
            </w:r>
            <w:r w:rsidRPr="00DE42D6">
              <w:rPr>
                <w:b/>
                <w:i/>
                <w:sz w:val="20"/>
                <w:szCs w:val="20"/>
                <w:lang w:val="en-US"/>
              </w:rPr>
              <w:t>: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2D1B62">
            <w:pPr>
              <w:rPr>
                <w:sz w:val="26"/>
                <w:szCs w:val="26"/>
                <w:lang w:val="en-US"/>
              </w:rPr>
            </w:pPr>
            <w:r w:rsidRPr="00C807D4">
              <w:rPr>
                <w:sz w:val="26"/>
                <w:szCs w:val="26"/>
                <w:lang w:val="en-US"/>
              </w:rPr>
              <w:t>Гематологическийанализатор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A50FFB">
              <w:rPr>
                <w:sz w:val="26"/>
                <w:szCs w:val="26"/>
              </w:rPr>
              <w:t>Анализатор применяет метод электрического сопротивления для проверки количества иобъема распределения эритроцитов и тромбоцитов. Колориметрический метод используетсядля измерения концентрации гемоглобина. Полупроводниковая лазерная проточнаяцитометрия используется для получения анализа общего количества лейкоцитов иклассификации лейкоцитов по пяти категориям</w:t>
            </w:r>
            <w:r>
              <w:rPr>
                <w:sz w:val="26"/>
                <w:szCs w:val="26"/>
              </w:rPr>
              <w:t xml:space="preserve"> (5</w:t>
            </w:r>
            <w:r>
              <w:rPr>
                <w:sz w:val="26"/>
                <w:szCs w:val="26"/>
                <w:lang w:val="en-US"/>
              </w:rPr>
              <w:t>Diff</w:t>
            </w:r>
            <w:r w:rsidRPr="00A533B4">
              <w:rPr>
                <w:sz w:val="26"/>
                <w:szCs w:val="26"/>
              </w:rPr>
              <w:t>)</w:t>
            </w:r>
            <w:r w:rsidRPr="00A50FFB">
              <w:rPr>
                <w:sz w:val="26"/>
                <w:szCs w:val="26"/>
              </w:rPr>
              <w:t>. Латексный иммунотурбидиметрическийанализ используется для измерения концентрации С-реактивного белка. Исходя из этого,анализатор рассчитывает результаты других параметров.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A50FFB">
              <w:rPr>
                <w:sz w:val="26"/>
                <w:szCs w:val="26"/>
              </w:rPr>
              <w:t>Прибор поддерживает режимы цельной крови, микро-цельной крови иРежимпредварительного разбавления. В режиме цельной крови или в режиме микро-</w:t>
            </w:r>
            <w:r w:rsidRPr="00A50FFB">
              <w:rPr>
                <w:sz w:val="26"/>
                <w:szCs w:val="26"/>
              </w:rPr>
              <w:lastRenderedPageBreak/>
              <w:t>цельнойкрови анализатор забирает 25μL (режим CBC+DIFF) или 20μL (режим CBC) пробы цельнойкрови,; 30μL (режим CBC+DIFF+CRP), 28μL (режим CBC+CRP) или 18μL (режим CRP)пробы цельной крови.</w:t>
            </w:r>
            <w:r w:rsidRPr="00900B1B">
              <w:rPr>
                <w:sz w:val="26"/>
                <w:szCs w:val="26"/>
              </w:rPr>
              <w:t>Параметры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Пять классификаций лейкоцитов,измерение 27 параметров, 2скаттерграммы и 2 гистограммы,функции оповещения и тревогипри патологических иморфологических отклонениях.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Объектизмерения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WBC, BAS#, NEU#, EOS#,LYM#, MON#, BAS%, NEU%,EOS%, LYM%, MON%, RBC,HGB, MCV, MCH, MCHC,RDW-CV, RDW-SD, HCT, PLT,MPV, PDW, PCT, P-LCR, P-LCC,FR-CRP, HS-CRP</w:t>
            </w:r>
            <w:r>
              <w:rPr>
                <w:sz w:val="26"/>
                <w:szCs w:val="26"/>
              </w:rPr>
              <w:t>.</w:t>
            </w:r>
          </w:p>
          <w:p w:rsidR="002D1B62" w:rsidRPr="00E202B5" w:rsidRDefault="002D1B62" w:rsidP="0044625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Исследуемыепараметры</w:t>
            </w:r>
            <w:r w:rsidRPr="00E202B5">
              <w:rPr>
                <w:sz w:val="26"/>
                <w:szCs w:val="26"/>
                <w:lang w:val="en-US"/>
              </w:rPr>
              <w:t>:</w:t>
            </w:r>
          </w:p>
          <w:p w:rsidR="002D1B62" w:rsidRPr="00C75A44" w:rsidRDefault="002D1B62" w:rsidP="0044625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Blast#, Blast%, ALM#, ALM%, IMM#, IMM%, Left#, Left%, NRBC#, NRBS%.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Скоростьизмерения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60 проб/час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Способподачи проб</w:t>
            </w:r>
            <w:r>
              <w:rPr>
                <w:sz w:val="26"/>
                <w:szCs w:val="26"/>
              </w:rPr>
              <w:t>: Ручная/</w:t>
            </w:r>
            <w:r w:rsidRPr="00900B1B">
              <w:rPr>
                <w:sz w:val="26"/>
                <w:szCs w:val="26"/>
              </w:rPr>
              <w:t xml:space="preserve"> автоматическаяподача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AD1469">
              <w:rPr>
                <w:sz w:val="26"/>
                <w:szCs w:val="26"/>
              </w:rPr>
              <w:t>Сенсорный экран с диагональю 10,4 дюйма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Объемхранилищапроб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200000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Штрих-кодпроб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Автоматическое распознаваниеили ручной ввод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Тип реагента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6 типов, включая 1 типразбавителя 5 типовлизирующего раствора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Сигнализаторреагента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Сигнализирует если реагента нетили реагентпросрочен.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Штрих-кодреагента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Внешний считывательштрих-кода или вводится</w:t>
            </w:r>
            <w:r>
              <w:rPr>
                <w:sz w:val="26"/>
                <w:szCs w:val="26"/>
              </w:rPr>
              <w:t xml:space="preserve"> в</w:t>
            </w:r>
            <w:r w:rsidRPr="00900B1B">
              <w:rPr>
                <w:sz w:val="26"/>
                <w:szCs w:val="26"/>
              </w:rPr>
              <w:t>ручную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 xml:space="preserve">Принципклассификациии белыхклеток </w:t>
            </w:r>
            <w:r w:rsidRPr="00900B1B">
              <w:rPr>
                <w:sz w:val="26"/>
                <w:szCs w:val="26"/>
              </w:rPr>
              <w:lastRenderedPageBreak/>
              <w:t>крови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Оптический анализ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Методподсчета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Оптический анализ длялейкоцитов;Метод сопротивления дляэритроцитов и тромбоцитов;Колориметрический метод длягемоглобина;</w:t>
            </w:r>
          </w:p>
          <w:p w:rsidR="002D1B62" w:rsidRPr="00900B1B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Метод анализас помощьюС-реактивногобелка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Латексный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Иммунотурбидиметрическийметод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900B1B">
              <w:rPr>
                <w:sz w:val="26"/>
                <w:szCs w:val="26"/>
              </w:rPr>
              <w:t>Интерфейс</w:t>
            </w:r>
            <w:r>
              <w:rPr>
                <w:sz w:val="26"/>
                <w:szCs w:val="26"/>
              </w:rPr>
              <w:t xml:space="preserve">: </w:t>
            </w:r>
            <w:r w:rsidRPr="00900B1B">
              <w:rPr>
                <w:sz w:val="26"/>
                <w:szCs w:val="26"/>
              </w:rPr>
              <w:t>Сетевой интерфейс RJ45,интерфейс USB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 w:rsidRPr="00A50FFB">
              <w:rPr>
                <w:sz w:val="26"/>
                <w:szCs w:val="26"/>
              </w:rPr>
              <w:t>Поддерживается</w:t>
            </w:r>
            <w:r>
              <w:rPr>
                <w:sz w:val="26"/>
                <w:szCs w:val="26"/>
              </w:rPr>
              <w:t xml:space="preserve"> п</w:t>
            </w:r>
            <w:r w:rsidRPr="00900B1B">
              <w:rPr>
                <w:sz w:val="26"/>
                <w:szCs w:val="26"/>
              </w:rPr>
              <w:t>одключениечерез системуLIS/HIS</w:t>
            </w:r>
            <w:r>
              <w:rPr>
                <w:sz w:val="26"/>
                <w:szCs w:val="26"/>
              </w:rPr>
              <w:t>.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 с подавателем проб: 51кг.</w:t>
            </w:r>
          </w:p>
          <w:p w:rsidR="002D1B62" w:rsidRPr="00D31A8E" w:rsidRDefault="002D1B62" w:rsidP="004462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Размеры с</w:t>
            </w:r>
            <w:r w:rsidRPr="00D31A8E">
              <w:rPr>
                <w:sz w:val="26"/>
                <w:szCs w:val="26"/>
              </w:rPr>
              <w:t>подавателем проб:</w:t>
            </w:r>
          </w:p>
          <w:p w:rsidR="002D1B62" w:rsidRDefault="002D1B62" w:rsidP="004462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531мм×556мм×679мм </w:t>
            </w:r>
            <w:r w:rsidRPr="00D31A8E">
              <w:rPr>
                <w:sz w:val="26"/>
                <w:szCs w:val="26"/>
              </w:rPr>
              <w:t>(В×Ш×Д)</w:t>
            </w:r>
            <w:r>
              <w:rPr>
                <w:sz w:val="26"/>
                <w:szCs w:val="26"/>
              </w:rPr>
              <w:t>.</w:t>
            </w:r>
          </w:p>
          <w:p w:rsidR="002D1B62" w:rsidRPr="00507007" w:rsidRDefault="002D1B62" w:rsidP="00446259">
            <w:pPr>
              <w:jc w:val="both"/>
              <w:rPr>
                <w:sz w:val="26"/>
                <w:szCs w:val="26"/>
              </w:rPr>
            </w:pPr>
            <w:r w:rsidRPr="00A50FFB">
              <w:rPr>
                <w:sz w:val="26"/>
                <w:szCs w:val="26"/>
              </w:rPr>
              <w:t>Потреблениеэнергии</w:t>
            </w:r>
            <w:r>
              <w:rPr>
                <w:sz w:val="26"/>
                <w:szCs w:val="26"/>
              </w:rPr>
              <w:t xml:space="preserve"> 260 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AD1469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1 </w:t>
            </w:r>
            <w:r>
              <w:rPr>
                <w:sz w:val="26"/>
                <w:szCs w:val="26"/>
              </w:rPr>
              <w:t>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r w:rsidRPr="0027057A">
              <w:rPr>
                <w:i/>
                <w:sz w:val="26"/>
                <w:szCs w:val="26"/>
              </w:rPr>
              <w:t>Дополнительные комплектующие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Считыватель штрих-кодов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Внешний считыватель штрих кодов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Кабель 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 xml:space="preserve">Кабель </w:t>
            </w:r>
            <w:r>
              <w:rPr>
                <w:sz w:val="26"/>
                <w:szCs w:val="26"/>
              </w:rPr>
              <w:t>электро</w:t>
            </w:r>
            <w:r w:rsidRPr="008F6720">
              <w:rPr>
                <w:sz w:val="26"/>
                <w:szCs w:val="26"/>
              </w:rPr>
              <w:t>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8F6720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Предохранитель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Предохранитель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r w:rsidRPr="0027057A">
              <w:rPr>
                <w:i/>
                <w:sz w:val="26"/>
                <w:szCs w:val="26"/>
              </w:rPr>
              <w:t>Расходные материалы и изнашиваемые узлы: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BF-5D Дилюент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5F75D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Дилюент</w:t>
            </w:r>
            <w:r>
              <w:rPr>
                <w:sz w:val="26"/>
                <w:szCs w:val="26"/>
              </w:rPr>
              <w:t>. Объем:</w:t>
            </w:r>
            <w:r w:rsidRPr="005F75DA">
              <w:rPr>
                <w:sz w:val="26"/>
                <w:szCs w:val="26"/>
              </w:rPr>
              <w:t xml:space="preserve"> 20 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BF-FDOI Лизирующий реагент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5F75D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Лизирующий реагент</w:t>
            </w:r>
            <w:r>
              <w:rPr>
                <w:sz w:val="26"/>
                <w:szCs w:val="26"/>
              </w:rPr>
              <w:t xml:space="preserve">. Объем: </w:t>
            </w:r>
            <w:r w:rsidRPr="005F75DA">
              <w:rPr>
                <w:sz w:val="26"/>
                <w:szCs w:val="26"/>
              </w:rPr>
              <w:t>500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Default="002D1B62" w:rsidP="00446259">
            <w:pPr>
              <w:jc w:val="center"/>
            </w:pPr>
            <w:r w:rsidRPr="00221E6F"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5F75DA">
              <w:rPr>
                <w:sz w:val="26"/>
                <w:szCs w:val="26"/>
              </w:rPr>
              <w:t>BF-FDTI Лизирующий реагент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5F75D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Лизирующий реагент</w:t>
            </w:r>
            <w:r>
              <w:rPr>
                <w:sz w:val="26"/>
                <w:szCs w:val="26"/>
              </w:rPr>
              <w:t xml:space="preserve">. Объем: </w:t>
            </w:r>
            <w:r w:rsidRPr="005F75DA">
              <w:rPr>
                <w:sz w:val="26"/>
                <w:szCs w:val="26"/>
              </w:rPr>
              <w:t>200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Default="002D1B62" w:rsidP="00446259">
            <w:pPr>
              <w:jc w:val="center"/>
            </w:pPr>
            <w:r w:rsidRPr="00221E6F"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5F75DA">
              <w:rPr>
                <w:sz w:val="26"/>
                <w:szCs w:val="26"/>
              </w:rPr>
              <w:t>BF-FBH Лизирующий реагент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5F75D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Лизирующий реагент</w:t>
            </w:r>
            <w:r>
              <w:rPr>
                <w:sz w:val="26"/>
                <w:szCs w:val="26"/>
              </w:rPr>
              <w:t xml:space="preserve">. Объем: </w:t>
            </w:r>
            <w:r w:rsidRPr="005F75DA">
              <w:rPr>
                <w:sz w:val="26"/>
                <w:szCs w:val="26"/>
              </w:rPr>
              <w:t>500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Default="002D1B62" w:rsidP="00446259">
            <w:pPr>
              <w:jc w:val="center"/>
            </w:pPr>
            <w:r w:rsidRPr="00221E6F"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5F75DA">
              <w:rPr>
                <w:sz w:val="26"/>
                <w:szCs w:val="26"/>
              </w:rPr>
              <w:t>BF-CRP Лизирующийреагент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5F75DA" w:rsidRDefault="002D1B62" w:rsidP="00446259">
            <w:pPr>
              <w:rPr>
                <w:sz w:val="26"/>
                <w:szCs w:val="26"/>
              </w:rPr>
            </w:pPr>
            <w:r w:rsidRPr="008F6720">
              <w:rPr>
                <w:sz w:val="26"/>
                <w:szCs w:val="26"/>
              </w:rPr>
              <w:t>Лизирующий реагент</w:t>
            </w:r>
            <w:r>
              <w:rPr>
                <w:sz w:val="26"/>
                <w:szCs w:val="26"/>
              </w:rPr>
              <w:t xml:space="preserve">. Объем: </w:t>
            </w:r>
            <w:r w:rsidRPr="005F75DA">
              <w:rPr>
                <w:sz w:val="26"/>
                <w:szCs w:val="26"/>
              </w:rPr>
              <w:t>200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Default="002D1B62" w:rsidP="00446259">
            <w:pPr>
              <w:jc w:val="center"/>
            </w:pPr>
            <w:r w:rsidRPr="00221E6F"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27057A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5F75DA">
              <w:rPr>
                <w:sz w:val="26"/>
                <w:szCs w:val="26"/>
              </w:rPr>
              <w:t>Очищающий реагент для пробоотборника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5F75DA" w:rsidRDefault="002D1B62" w:rsidP="00446259">
            <w:pPr>
              <w:rPr>
                <w:sz w:val="26"/>
                <w:szCs w:val="26"/>
              </w:rPr>
            </w:pPr>
            <w:r w:rsidRPr="005F75DA">
              <w:rPr>
                <w:sz w:val="26"/>
                <w:szCs w:val="26"/>
              </w:rPr>
              <w:t>Очищающий реагент</w:t>
            </w:r>
            <w:r>
              <w:rPr>
                <w:sz w:val="26"/>
                <w:szCs w:val="26"/>
              </w:rPr>
              <w:t>. Объем</w:t>
            </w:r>
            <w:r w:rsidRPr="005F75DA">
              <w:rPr>
                <w:sz w:val="26"/>
                <w:szCs w:val="26"/>
              </w:rPr>
              <w:t xml:space="preserve"> 50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Default="002D1B62" w:rsidP="00446259">
            <w:pPr>
              <w:jc w:val="center"/>
            </w:pPr>
            <w:r w:rsidRPr="00221E6F"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Default="002D1B62" w:rsidP="00446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5F75DA" w:rsidRDefault="002D1B62" w:rsidP="00446259">
            <w:pPr>
              <w:rPr>
                <w:sz w:val="26"/>
                <w:szCs w:val="26"/>
              </w:rPr>
            </w:pPr>
            <w:r w:rsidRPr="00B777D6">
              <w:rPr>
                <w:sz w:val="26"/>
                <w:szCs w:val="26"/>
              </w:rPr>
              <w:t>НАБОР РЕАГЕНТА С-РЕАКТИВНЫЙ БЕЛОК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5F75DA" w:rsidRDefault="002D1B62" w:rsidP="00446259">
            <w:pPr>
              <w:rPr>
                <w:sz w:val="26"/>
                <w:szCs w:val="26"/>
              </w:rPr>
            </w:pPr>
            <w:r w:rsidRPr="005F75DA">
              <w:rPr>
                <w:sz w:val="26"/>
                <w:szCs w:val="26"/>
              </w:rPr>
              <w:t>Калибратор</w:t>
            </w:r>
            <w:r>
              <w:rPr>
                <w:sz w:val="26"/>
                <w:szCs w:val="26"/>
              </w:rPr>
              <w:t xml:space="preserve">: </w:t>
            </w:r>
            <w:r w:rsidRPr="005F75DA">
              <w:rPr>
                <w:sz w:val="26"/>
                <w:szCs w:val="26"/>
              </w:rPr>
              <w:t>5*0.5 мл. Контроль</w:t>
            </w:r>
            <w:r>
              <w:rPr>
                <w:sz w:val="26"/>
                <w:szCs w:val="26"/>
              </w:rPr>
              <w:t xml:space="preserve">: </w:t>
            </w:r>
            <w:r w:rsidRPr="005F75DA">
              <w:rPr>
                <w:sz w:val="26"/>
                <w:szCs w:val="26"/>
              </w:rPr>
              <w:t>2*1мл.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Default="002D1B62" w:rsidP="00446259">
            <w:pPr>
              <w:jc w:val="center"/>
            </w:pPr>
            <w:r w:rsidRPr="00221E6F">
              <w:rPr>
                <w:sz w:val="26"/>
                <w:szCs w:val="26"/>
              </w:rPr>
              <w:t>1 шт.</w:t>
            </w:r>
          </w:p>
        </w:tc>
      </w:tr>
      <w:tr w:rsidR="002D1B62" w:rsidRPr="00DE42D6" w:rsidTr="00446259">
        <w:trPr>
          <w:gridAfter w:val="4"/>
          <w:wAfter w:w="9781" w:type="dxa"/>
          <w:trHeight w:val="2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</w:tr>
      <w:tr w:rsidR="002D1B62" w:rsidRPr="00DE42D6" w:rsidTr="00446259">
        <w:trPr>
          <w:gridAfter w:val="4"/>
          <w:wAfter w:w="9781" w:type="dxa"/>
          <w:trHeight w:val="2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</w:tr>
      <w:tr w:rsidR="002D1B62" w:rsidRPr="00DE42D6" w:rsidTr="00446259">
        <w:trPr>
          <w:gridAfter w:val="4"/>
          <w:wAfter w:w="9781" w:type="dxa"/>
          <w:trHeight w:val="2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jc w:val="center"/>
              <w:rPr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B62" w:rsidRPr="00DE42D6" w:rsidRDefault="002D1B62" w:rsidP="00446259">
            <w:pPr>
              <w:rPr>
                <w:b/>
              </w:rPr>
            </w:pPr>
          </w:p>
        </w:tc>
      </w:tr>
      <w:tr w:rsidR="002D1B62" w:rsidRPr="00DE42D6" w:rsidTr="00446259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62" w:rsidRPr="00DE42D6" w:rsidRDefault="002D1B62" w:rsidP="00446259">
            <w:pPr>
              <w:rPr>
                <w:b/>
              </w:rPr>
            </w:pPr>
            <w:r w:rsidRPr="00DE42D6">
              <w:rPr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  <w:p w:rsidR="002D1B62" w:rsidRPr="00DE42D6" w:rsidRDefault="002D1B62" w:rsidP="00446259">
            <w:pPr>
              <w:rPr>
                <w:b/>
                <w:bCs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A2535E" w:rsidRDefault="002D1B62" w:rsidP="00446259">
            <w:pPr>
              <w:rPr>
                <w:sz w:val="26"/>
                <w:szCs w:val="26"/>
              </w:rPr>
            </w:pPr>
            <w:r w:rsidRPr="00A2535E">
              <w:rPr>
                <w:sz w:val="26"/>
                <w:szCs w:val="26"/>
              </w:rPr>
              <w:t>Питающая силовая линия должна иметь заземление, стабильное и бесперебойное напряжение питания (220 Вольт).</w:t>
            </w:r>
          </w:p>
          <w:p w:rsidR="002D1B62" w:rsidRPr="00A2535E" w:rsidRDefault="002D1B62" w:rsidP="00446259">
            <w:pPr>
              <w:rPr>
                <w:sz w:val="26"/>
                <w:szCs w:val="26"/>
              </w:rPr>
            </w:pPr>
            <w:r w:rsidRPr="00A2535E">
              <w:rPr>
                <w:sz w:val="26"/>
                <w:szCs w:val="26"/>
              </w:rPr>
              <w:t>Для подключения оборудования требуется розетка с 3-х проводной схемой электропитания: фаза, нейтраль, заземление.  Напряжение питания 220 Вольт, 20A, частота питания 50 Гц.</w:t>
            </w:r>
          </w:p>
          <w:p w:rsidR="002D1B62" w:rsidRPr="00A2535E" w:rsidRDefault="002D1B62" w:rsidP="00446259">
            <w:pPr>
              <w:rPr>
                <w:sz w:val="26"/>
                <w:szCs w:val="26"/>
              </w:rPr>
            </w:pPr>
            <w:r w:rsidRPr="00A2535E">
              <w:rPr>
                <w:sz w:val="26"/>
                <w:szCs w:val="26"/>
              </w:rPr>
              <w:t>Оборудование с большой электро-потребностью не должны подключаться на одну линию c медицинской техники/изделия.</w:t>
            </w:r>
          </w:p>
          <w:p w:rsidR="002D1B62" w:rsidRDefault="002D1B62" w:rsidP="00446259">
            <w:pPr>
              <w:rPr>
                <w:sz w:val="26"/>
                <w:szCs w:val="26"/>
              </w:rPr>
            </w:pPr>
            <w:r w:rsidRPr="00A2535E">
              <w:rPr>
                <w:sz w:val="26"/>
                <w:szCs w:val="26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 w:rsidR="002D1B62" w:rsidRPr="0027057A" w:rsidRDefault="002D1B62" w:rsidP="00446259">
            <w:pPr>
              <w:rPr>
                <w:sz w:val="26"/>
                <w:szCs w:val="26"/>
              </w:rPr>
            </w:pPr>
            <w:r w:rsidRPr="00AA3C6A">
              <w:rPr>
                <w:sz w:val="26"/>
                <w:szCs w:val="26"/>
              </w:rPr>
              <w:t>Рекомендуемый диапазон температуры в помещении: +18°С ÷ +22◦С. Относительная влажность - 40-60%.</w:t>
            </w:r>
          </w:p>
        </w:tc>
      </w:tr>
      <w:tr w:rsidR="002D1B62" w:rsidRPr="00DE42D6" w:rsidTr="00446259">
        <w:tc>
          <w:tcPr>
            <w:tcW w:w="708" w:type="dxa"/>
          </w:tcPr>
          <w:p w:rsidR="002D1B62" w:rsidRPr="00DE42D6" w:rsidRDefault="002D1B62" w:rsidP="002D1B62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246" w:type="dxa"/>
          </w:tcPr>
          <w:p w:rsidR="002D1B62" w:rsidRPr="00DE42D6" w:rsidRDefault="002D1B62" w:rsidP="002D1B62">
            <w:pPr>
              <w:rPr>
                <w:b/>
                <w:bCs/>
              </w:rPr>
            </w:pPr>
            <w:r w:rsidRPr="00DE42D6">
              <w:rPr>
                <w:b/>
                <w:bCs/>
                <w:sz w:val="22"/>
                <w:szCs w:val="22"/>
              </w:rPr>
              <w:t>Условия осуществления поставки</w:t>
            </w:r>
            <w:r w:rsidRPr="00DE42D6">
              <w:rPr>
                <w:b/>
                <w:bCs/>
                <w:sz w:val="22"/>
                <w:szCs w:val="22"/>
              </w:rPr>
              <w:br/>
              <w:t xml:space="preserve">медицинской техники </w:t>
            </w:r>
            <w:r>
              <w:rPr>
                <w:bCs/>
                <w:sz w:val="22"/>
                <w:szCs w:val="22"/>
              </w:rPr>
              <w:t>(в соответствии с ИНКОТЕРМС 202</w:t>
            </w:r>
            <w:r w:rsidRPr="00DE42D6">
              <w:rPr>
                <w:bCs/>
                <w:sz w:val="22"/>
                <w:szCs w:val="22"/>
              </w:rPr>
              <w:t>0)</w:t>
            </w:r>
          </w:p>
        </w:tc>
        <w:tc>
          <w:tcPr>
            <w:tcW w:w="9781" w:type="dxa"/>
            <w:gridSpan w:val="4"/>
            <w:vAlign w:val="center"/>
          </w:tcPr>
          <w:p w:rsidR="002D1B62" w:rsidRPr="007D77CF" w:rsidRDefault="002D1B62" w:rsidP="002D1B62">
            <w:pPr>
              <w:snapToGrid w:val="0"/>
              <w:jc w:val="center"/>
            </w:pPr>
            <w:r w:rsidRPr="007D77CF">
              <w:t xml:space="preserve">DDP: область </w:t>
            </w:r>
            <w:r w:rsidRPr="007D77CF">
              <w:rPr>
                <w:lang w:val="kk-KZ"/>
              </w:rPr>
              <w:t xml:space="preserve">Ұлытау, </w:t>
            </w:r>
            <w:r w:rsidRPr="007D77CF">
              <w:t>пос. Жанаарка, ул. А.Сейдинбек, 49</w:t>
            </w:r>
          </w:p>
        </w:tc>
      </w:tr>
      <w:tr w:rsidR="002D1B62" w:rsidRPr="00DE42D6" w:rsidTr="00446259">
        <w:tc>
          <w:tcPr>
            <w:tcW w:w="708" w:type="dxa"/>
          </w:tcPr>
          <w:p w:rsidR="002D1B62" w:rsidRPr="00DE42D6" w:rsidRDefault="002D1B62" w:rsidP="002D1B62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246" w:type="dxa"/>
          </w:tcPr>
          <w:p w:rsidR="002D1B62" w:rsidRPr="00DE42D6" w:rsidRDefault="002D1B62" w:rsidP="002D1B62">
            <w:pPr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Срок поставки медицинской техники и</w:t>
            </w:r>
          </w:p>
          <w:p w:rsidR="002D1B62" w:rsidRPr="00DE42D6" w:rsidRDefault="002D1B62" w:rsidP="002D1B62">
            <w:pPr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место дислокации</w:t>
            </w:r>
          </w:p>
        </w:tc>
        <w:tc>
          <w:tcPr>
            <w:tcW w:w="9781" w:type="dxa"/>
            <w:gridSpan w:val="4"/>
            <w:vAlign w:val="center"/>
          </w:tcPr>
          <w:p w:rsidR="002D1B62" w:rsidRPr="007D77CF" w:rsidRDefault="002D1B62" w:rsidP="002D1B62">
            <w:pPr>
              <w:snapToGrid w:val="0"/>
              <w:jc w:val="center"/>
            </w:pPr>
            <w:r w:rsidRPr="007D77CF">
              <w:t>КГП на ПХВ «Многопрофильная центральная  районная больница» Жанааркинского района</w:t>
            </w:r>
          </w:p>
          <w:p w:rsidR="002D1B62" w:rsidRPr="007D77CF" w:rsidRDefault="002D1B62" w:rsidP="002D1B62">
            <w:pPr>
              <w:snapToGrid w:val="0"/>
              <w:jc w:val="center"/>
            </w:pPr>
            <w:r w:rsidRPr="007D77CF">
              <w:t xml:space="preserve"> 90 календарных дней, не позднее 15 декабря 2023 года</w:t>
            </w:r>
          </w:p>
        </w:tc>
      </w:tr>
      <w:tr w:rsidR="002D1B62" w:rsidRPr="00DE42D6" w:rsidTr="00446259">
        <w:tc>
          <w:tcPr>
            <w:tcW w:w="708" w:type="dxa"/>
          </w:tcPr>
          <w:p w:rsidR="002D1B62" w:rsidRPr="00DE42D6" w:rsidRDefault="002D1B62" w:rsidP="00446259">
            <w:pPr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246" w:type="dxa"/>
          </w:tcPr>
          <w:p w:rsidR="002D1B62" w:rsidRPr="00DE42D6" w:rsidRDefault="002D1B62" w:rsidP="00446259">
            <w:pPr>
              <w:rPr>
                <w:i/>
              </w:rPr>
            </w:pPr>
            <w:r w:rsidRPr="00DE42D6">
              <w:rPr>
                <w:b/>
                <w:sz w:val="22"/>
                <w:szCs w:val="22"/>
              </w:rPr>
              <w:t>Условия гарантийного сервисного</w:t>
            </w:r>
            <w:r w:rsidRPr="00DE42D6">
              <w:rPr>
                <w:b/>
                <w:sz w:val="22"/>
                <w:szCs w:val="22"/>
              </w:rPr>
              <w:br/>
              <w:t>обслуживания медицинской техники</w:t>
            </w:r>
            <w:r w:rsidRPr="00DE42D6">
              <w:rPr>
                <w:b/>
                <w:sz w:val="22"/>
                <w:szCs w:val="22"/>
              </w:rPr>
              <w:br/>
              <w:t xml:space="preserve">поставщиком, его сервисными центрами в Республике Казахстан либо с привлечением </w:t>
            </w:r>
            <w:r w:rsidRPr="00DE42D6">
              <w:rPr>
                <w:b/>
                <w:sz w:val="22"/>
                <w:szCs w:val="22"/>
              </w:rPr>
              <w:lastRenderedPageBreak/>
              <w:t>третьих компетентных лиц</w:t>
            </w: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2D1B62" w:rsidRPr="0027057A" w:rsidRDefault="002D1B62" w:rsidP="00446259">
            <w:pPr>
              <w:rPr>
                <w:sz w:val="26"/>
                <w:szCs w:val="26"/>
              </w:rPr>
            </w:pPr>
            <w:r>
              <w:lastRenderedPageBreak/>
              <w:t>Гарантийное сервисное обслуживание медицинской техники не менее 37 месяцев.</w:t>
            </w:r>
            <w:r>
              <w:br/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>
              <w:br/>
            </w:r>
            <w:r>
              <w:lastRenderedPageBreak/>
              <w:t>- настройку и регулировку медицинской техники; специфические для данной медицинской техники работы и т.п.;</w:t>
            </w:r>
            <w:r>
              <w:br/>
              <w:t>- чистку, смазку и при необходимости переборку основных механизмов и узлов;</w:t>
            </w:r>
            <w:r>
              <w:br/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  <w:r>
              <w:br/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 w:rsidR="002D1B62" w:rsidRPr="00DE42D6" w:rsidRDefault="002D1B62" w:rsidP="002D1B62">
      <w:pPr>
        <w:rPr>
          <w:b/>
        </w:rPr>
      </w:pPr>
    </w:p>
    <w:p w:rsidR="008B293A" w:rsidRDefault="00736203" w:rsidP="008B293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Лот №9</w:t>
      </w:r>
    </w:p>
    <w:p w:rsidR="00736203" w:rsidRDefault="00736203" w:rsidP="008B293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Техническая спецификация</w:t>
      </w:r>
    </w:p>
    <w:tbl>
      <w:tblPr>
        <w:tblW w:w="150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985"/>
        <w:gridCol w:w="573"/>
        <w:gridCol w:w="2408"/>
        <w:gridCol w:w="7797"/>
        <w:gridCol w:w="1703"/>
      </w:tblGrid>
      <w:tr w:rsidR="00736203" w:rsidRPr="003B47C3" w:rsidTr="00446259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Описание</w:t>
            </w:r>
          </w:p>
        </w:tc>
      </w:tr>
      <w:tr w:rsidR="00736203" w:rsidRPr="003B47C3" w:rsidTr="00446259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1 1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Наименование медицинской техники</w:t>
            </w:r>
            <w:r>
              <w:rPr>
                <w:b/>
                <w:sz w:val="22"/>
                <w:szCs w:val="22"/>
              </w:rPr>
              <w:br/>
            </w:r>
            <w:r w:rsidRPr="00881A4E">
              <w:rPr>
                <w:bCs/>
                <w:i/>
                <w:iCs/>
                <w:sz w:val="22"/>
                <w:szCs w:val="22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3" w:rsidRPr="003B47C3" w:rsidRDefault="00736203" w:rsidP="00446259">
            <w:pPr>
              <w:widowControl w:val="0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 xml:space="preserve">Дрель </w:t>
            </w:r>
            <w:r>
              <w:rPr>
                <w:b/>
                <w:sz w:val="20"/>
                <w:szCs w:val="20"/>
              </w:rPr>
              <w:t>двухклавишная</w:t>
            </w:r>
          </w:p>
          <w:p w:rsidR="00736203" w:rsidRPr="003B47C3" w:rsidRDefault="00736203" w:rsidP="00446259">
            <w:pPr>
              <w:widowControl w:val="0"/>
              <w:rPr>
                <w:b/>
                <w:sz w:val="20"/>
                <w:szCs w:val="20"/>
              </w:rPr>
            </w:pPr>
          </w:p>
          <w:p w:rsidR="00736203" w:rsidRPr="003B47C3" w:rsidRDefault="00736203" w:rsidP="00446259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736203" w:rsidRPr="003B47C3" w:rsidTr="00446259">
        <w:trPr>
          <w:trHeight w:val="6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right="536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Требования к комплектаци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Default="00736203" w:rsidP="00736203">
            <w:pPr>
              <w:widowControl w:val="0"/>
              <w:numPr>
                <w:ilvl w:val="0"/>
                <w:numId w:val="10"/>
              </w:numPr>
              <w:suppressAutoHyphens/>
              <w:ind w:left="0" w:firstLine="0"/>
              <w:jc w:val="center"/>
            </w:pPr>
            <w:r>
              <w:rPr>
                <w:i/>
                <w:sz w:val="20"/>
                <w:szCs w:val="20"/>
                <w:shd w:val="clear" w:color="auto" w:fill="FFFFFF"/>
              </w:rPr>
              <w:t>№</w:t>
            </w:r>
          </w:p>
          <w:p w:rsidR="00736203" w:rsidRDefault="00736203" w:rsidP="00446259">
            <w:pPr>
              <w:widowControl w:val="0"/>
              <w:jc w:val="center"/>
            </w:pPr>
            <w:r>
              <w:rPr>
                <w:i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Default="00736203" w:rsidP="00446259">
            <w:pPr>
              <w:widowControl w:val="0"/>
              <w:ind w:left="-97" w:right="-86"/>
              <w:jc w:val="center"/>
            </w:pPr>
            <w:r>
              <w:rPr>
                <w:i/>
                <w:sz w:val="20"/>
                <w:szCs w:val="20"/>
                <w:shd w:val="clear" w:color="auto" w:fill="FFFFFF"/>
              </w:rPr>
              <w:t>Наименование комплектующего к медицинской технике (в соответствии с государственным реестром медицинских изделий))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Default="00736203" w:rsidP="00446259">
            <w:pPr>
              <w:widowControl w:val="0"/>
              <w:ind w:left="-97" w:right="-86"/>
              <w:jc w:val="center"/>
            </w:pPr>
            <w:r>
              <w:rPr>
                <w:i/>
                <w:sz w:val="20"/>
                <w:szCs w:val="20"/>
                <w:shd w:val="clear" w:color="auto" w:fill="FFFFFF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Default="00736203" w:rsidP="00736203">
            <w:pPr>
              <w:widowControl w:val="0"/>
              <w:numPr>
                <w:ilvl w:val="0"/>
                <w:numId w:val="10"/>
              </w:numPr>
              <w:suppressAutoHyphens/>
              <w:ind w:left="0" w:firstLine="0"/>
              <w:jc w:val="center"/>
            </w:pPr>
            <w:r>
              <w:rPr>
                <w:i/>
                <w:sz w:val="20"/>
                <w:szCs w:val="20"/>
                <w:shd w:val="clear" w:color="auto" w:fill="FFFFFF"/>
              </w:rPr>
              <w:t>Требуемое количество</w:t>
            </w:r>
          </w:p>
          <w:p w:rsidR="00736203" w:rsidRDefault="00736203" w:rsidP="00446259">
            <w:pPr>
              <w:widowControl w:val="0"/>
              <w:ind w:left="-97" w:right="-86"/>
              <w:jc w:val="center"/>
            </w:pPr>
            <w:r>
              <w:rPr>
                <w:i/>
                <w:sz w:val="20"/>
                <w:szCs w:val="20"/>
                <w:shd w:val="clear" w:color="auto" w:fill="FFFFFF"/>
              </w:rPr>
              <w:t>(с указанием единицы измерения)</w:t>
            </w:r>
          </w:p>
        </w:tc>
      </w:tr>
      <w:tr w:rsidR="00736203" w:rsidRPr="003B47C3" w:rsidTr="00446259">
        <w:trPr>
          <w:trHeight w:val="1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736203" w:rsidRPr="003B47C3" w:rsidTr="00446259">
        <w:trPr>
          <w:trHeight w:val="27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jc w:val="center"/>
              <w:rPr>
                <w:rFonts w:eastAsiaTheme="minorHAnsi"/>
                <w:sz w:val="20"/>
                <w:szCs w:val="20"/>
              </w:rPr>
            </w:pPr>
            <w:r w:rsidRPr="003B47C3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3B47C3">
              <w:rPr>
                <w:color w:val="000000"/>
                <w:sz w:val="20"/>
                <w:szCs w:val="20"/>
              </w:rPr>
              <w:t>Дрель двухклавишная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rPr>
                <w:color w:val="000000"/>
                <w:sz w:val="20"/>
                <w:szCs w:val="20"/>
              </w:rPr>
            </w:pPr>
            <w:r w:rsidRPr="003B47C3">
              <w:rPr>
                <w:color w:val="000000"/>
                <w:sz w:val="20"/>
                <w:szCs w:val="20"/>
              </w:rPr>
              <w:t xml:space="preserve">Дрель двухклавишная аккумуляторная, </w:t>
            </w:r>
            <w:r>
              <w:rPr>
                <w:color w:val="000000"/>
                <w:sz w:val="20"/>
                <w:szCs w:val="20"/>
              </w:rPr>
              <w:t xml:space="preserve">должна иметь </w:t>
            </w:r>
            <w:r w:rsidRPr="003B47C3">
              <w:rPr>
                <w:color w:val="000000"/>
                <w:sz w:val="20"/>
                <w:szCs w:val="20"/>
              </w:rPr>
              <w:t>канюлированн</w:t>
            </w:r>
            <w:r>
              <w:rPr>
                <w:color w:val="000000"/>
                <w:sz w:val="20"/>
                <w:szCs w:val="20"/>
              </w:rPr>
              <w:t>ое</w:t>
            </w:r>
            <w:r w:rsidRPr="003B47C3">
              <w:rPr>
                <w:color w:val="000000"/>
                <w:sz w:val="20"/>
                <w:szCs w:val="20"/>
              </w:rPr>
              <w:t xml:space="preserve"> управление двумя клавишами на рукоятке, с плавной регулировкой скорости силой нажатия. Режимы вперед, назад, осциляторный, безопасный. Не</w:t>
            </w:r>
            <w:r>
              <w:rPr>
                <w:color w:val="000000"/>
                <w:sz w:val="20"/>
                <w:szCs w:val="20"/>
              </w:rPr>
              <w:t xml:space="preserve"> должна</w:t>
            </w:r>
            <w:r w:rsidRPr="003B47C3">
              <w:rPr>
                <w:color w:val="000000"/>
                <w:sz w:val="20"/>
                <w:szCs w:val="20"/>
              </w:rPr>
              <w:t xml:space="preserve"> треб</w:t>
            </w:r>
            <w:r>
              <w:rPr>
                <w:color w:val="000000"/>
                <w:sz w:val="20"/>
                <w:szCs w:val="20"/>
              </w:rPr>
              <w:t xml:space="preserve">овать </w:t>
            </w:r>
            <w:r w:rsidRPr="003B47C3">
              <w:rPr>
                <w:color w:val="000000"/>
                <w:sz w:val="20"/>
                <w:szCs w:val="20"/>
              </w:rPr>
              <w:t xml:space="preserve">отдельных насадок для дрели и римера (переключение режима дрель/ример на рукоятке), максимальная скорость в режиме дрели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3B47C3">
              <w:rPr>
                <w:color w:val="000000"/>
                <w:sz w:val="20"/>
                <w:szCs w:val="20"/>
              </w:rPr>
              <w:t>1200 об/мин.в режиме римера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3B47C3">
              <w:rPr>
                <w:color w:val="000000"/>
                <w:sz w:val="20"/>
                <w:szCs w:val="20"/>
              </w:rPr>
              <w:t>270 об/мин, Мощность в режиме римера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3B47C3">
              <w:rPr>
                <w:color w:val="000000"/>
                <w:sz w:val="20"/>
                <w:szCs w:val="20"/>
              </w:rPr>
              <w:t xml:space="preserve">16,95 N/m Установка насадки в любом </w:t>
            </w:r>
            <w:r w:rsidRPr="003B47C3">
              <w:rPr>
                <w:color w:val="000000"/>
                <w:sz w:val="20"/>
                <w:szCs w:val="20"/>
              </w:rPr>
              <w:lastRenderedPageBreak/>
              <w:t xml:space="preserve">положении(360˚) Вес с батареей 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3B47C3">
              <w:rPr>
                <w:color w:val="000000"/>
                <w:sz w:val="20"/>
                <w:szCs w:val="20"/>
              </w:rPr>
              <w:t xml:space="preserve">1,6кг. Высота (с батареей) </w:t>
            </w:r>
            <w:r>
              <w:rPr>
                <w:color w:val="000000"/>
                <w:sz w:val="20"/>
                <w:szCs w:val="20"/>
              </w:rPr>
              <w:t xml:space="preserve">–не более  </w:t>
            </w:r>
            <w:r w:rsidRPr="003B47C3">
              <w:rPr>
                <w:color w:val="000000"/>
                <w:sz w:val="20"/>
                <w:szCs w:val="20"/>
              </w:rPr>
              <w:t xml:space="preserve">8,6 дюймов (219 мм), Ширина –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3B47C3">
              <w:rPr>
                <w:color w:val="000000"/>
                <w:sz w:val="20"/>
                <w:szCs w:val="20"/>
              </w:rPr>
              <w:t xml:space="preserve">1,5 дюйма (38 мм), Длина –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3B47C3">
              <w:rPr>
                <w:color w:val="000000"/>
                <w:sz w:val="20"/>
                <w:szCs w:val="20"/>
              </w:rPr>
              <w:t xml:space="preserve">6,0 дюймов (153 мм) 1200 об./мин (режим сверления),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3B47C3">
              <w:rPr>
                <w:color w:val="000000"/>
                <w:sz w:val="20"/>
                <w:szCs w:val="20"/>
              </w:rPr>
              <w:t xml:space="preserve">270 об./мин (режим развертки).  Режимы прямого и обратного вращения – Прерывистый, 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3B47C3">
              <w:rPr>
                <w:color w:val="000000"/>
                <w:sz w:val="20"/>
                <w:szCs w:val="20"/>
              </w:rPr>
              <w:t xml:space="preserve">1 мин работы/ 4 мин покоя, 3 раза. Режим колебательного вращения – Прерывистый, 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3B47C3">
              <w:rPr>
                <w:color w:val="000000"/>
                <w:sz w:val="20"/>
                <w:szCs w:val="20"/>
              </w:rPr>
              <w:t>15 секунд работы/ 15 секунд бездействия, 5 раз.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lastRenderedPageBreak/>
              <w:t>1 шт.</w:t>
            </w:r>
          </w:p>
        </w:tc>
      </w:tr>
      <w:tr w:rsidR="00736203" w:rsidRPr="003B47C3" w:rsidTr="00446259">
        <w:trPr>
          <w:trHeight w:val="1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736203" w:rsidRPr="003B47C3" w:rsidTr="00446259">
        <w:trPr>
          <w:trHeight w:val="1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left="-102" w:right="-1525" w:firstLine="284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 xml:space="preserve">Патрон дрели / модифицированный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both"/>
              <w:rPr>
                <w:color w:val="000000"/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>Патрон должен быть с быстрым бесключевым соединением. Модифцированный. Количество граней хвостовика: не менее 6, количество специальных прорезей для более надежной и точной фиксации хвостовика патрона в дрели: не менее 6, наличие на хвостовике выемки для быстрой фиксации к дрели и предотвращению выпадения патрона.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2 шт.</w:t>
            </w:r>
          </w:p>
        </w:tc>
      </w:tr>
      <w:tr w:rsidR="00736203" w:rsidRPr="003B47C3" w:rsidTr="00446259">
        <w:trPr>
          <w:trHeight w:val="1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left="-102" w:right="-1525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 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 xml:space="preserve">Патрон дрели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both"/>
              <w:rPr>
                <w:color w:val="000000"/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>Патрон должен быть с быстрым бесключевым соединением. Количество граней хвостовика: не менее 6, количество специальных прорезей для более надежной и точной фиксации хвостовика патрона в дрели: не менее 6, наличие на хвостовике выемки для быстрой фиксации к дрели и предотвращению выпадения патрона. Канюлированный.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36203" w:rsidRPr="003B47C3" w:rsidTr="00446259">
        <w:trPr>
          <w:trHeight w:val="1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left="-1095" w:right="-1100"/>
              <w:jc w:val="center"/>
              <w:rPr>
                <w:rFonts w:eastAsiaTheme="minorHAnsi"/>
                <w:sz w:val="20"/>
                <w:szCs w:val="20"/>
              </w:rPr>
            </w:pPr>
            <w:r w:rsidRPr="003B47C3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>Патрон дрели 6.4 мм с ключом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both"/>
              <w:rPr>
                <w:color w:val="000000"/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 xml:space="preserve"> Патрон должен быть с ключевым соединением до 6,4мм, 3-х кулачковый механизм фиксации. Возможность фиксации любых сверл диаметром до 6,35 мм. Количество зубцов фиксационного механизма: не менее 31, количество граней хвостовика: не менее 6. Количество специальных прорезей для более надежной и точной фиксации хвостовика патрона в дрели: не менее 6. Наличие на хвостовике выемки для быстрой фиксации к дрели и предотвращению выпадения патрона. Канюлированный.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1 шт.</w:t>
            </w:r>
          </w:p>
        </w:tc>
      </w:tr>
      <w:tr w:rsidR="00736203" w:rsidRPr="003B47C3" w:rsidTr="00446259">
        <w:trPr>
          <w:trHeight w:val="1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left="-1095" w:right="-1100"/>
              <w:jc w:val="center"/>
              <w:rPr>
                <w:rFonts w:eastAsiaTheme="minorHAnsi"/>
                <w:sz w:val="20"/>
                <w:szCs w:val="20"/>
              </w:rPr>
            </w:pPr>
            <w:r w:rsidRPr="003B47C3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203" w:rsidRPr="00144A70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144A70">
              <w:rPr>
                <w:sz w:val="20"/>
                <w:szCs w:val="20"/>
              </w:rPr>
              <w:t>Патрон дрели AO малый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both"/>
              <w:rPr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>Насадкадолжен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44A70">
              <w:rPr>
                <w:color w:val="000000"/>
                <w:sz w:val="20"/>
                <w:szCs w:val="20"/>
              </w:rPr>
              <w:t xml:space="preserve"> быть с быстрым соединением с АО, малым, количество граней хвостовика- 6, количество специальных прорезей для более надежной и точной фиксации хвостовика патрона в дрели- 6, наличие на хвостовике выемки для быстрой фиксации к дрели и предотвращению выпадения патрона, канюлированный.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1 шт.</w:t>
            </w:r>
          </w:p>
        </w:tc>
      </w:tr>
      <w:tr w:rsidR="00736203" w:rsidRPr="003B47C3" w:rsidTr="00446259">
        <w:trPr>
          <w:trHeight w:val="1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left="-1095" w:right="-110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>Патрон дрели для проведения стержней 2.0 - 3.2 мм для двухклавишной дрели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Патрон для дрели </w:t>
            </w:r>
            <w:r w:rsidRPr="00144A70">
              <w:rPr>
                <w:color w:val="000000"/>
                <w:sz w:val="20"/>
                <w:szCs w:val="20"/>
              </w:rPr>
              <w:t xml:space="preserve">должен быть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3F3936">
              <w:rPr>
                <w:color w:val="000000"/>
                <w:sz w:val="20"/>
                <w:szCs w:val="20"/>
              </w:rPr>
              <w:t>анюлированный</w:t>
            </w:r>
            <w:r w:rsidRPr="00144A7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фиксирующийся</w:t>
            </w:r>
            <w:r w:rsidRPr="00144A70">
              <w:rPr>
                <w:color w:val="000000"/>
                <w:sz w:val="20"/>
                <w:szCs w:val="20"/>
              </w:rPr>
              <w:t>на дрели автоматически без ключа. Насадка оснащается специальным рычагом для перехватывания спицы, фиксация спицы без ключа. Наличие на хвостовике выемки для быстрой фиксации к дрели и предотвращению выпадания патрона. Диаметр фиксируемой  спицы- 2-3,2 мм. Передаточное отношение 1:1. Габариты: диаметр не более 26 мм, длина не более 88 мм, вес не более 0,27 кг. Материал изготовления: нержавеющая  сталь.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47C3">
              <w:rPr>
                <w:sz w:val="20"/>
                <w:szCs w:val="20"/>
              </w:rPr>
              <w:t xml:space="preserve"> шт.</w:t>
            </w:r>
          </w:p>
        </w:tc>
      </w:tr>
      <w:tr w:rsidR="00736203" w:rsidRPr="003B47C3" w:rsidTr="00446259">
        <w:trPr>
          <w:trHeight w:val="1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left="-1095" w:right="-110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144A70">
              <w:rPr>
                <w:color w:val="000000"/>
                <w:sz w:val="20"/>
                <w:szCs w:val="20"/>
              </w:rPr>
              <w:t>Патрон дрели для проведения стержней 3.0-4.2 мм для двухклавишной дрели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03" w:rsidRPr="00144A70" w:rsidRDefault="00736203" w:rsidP="004462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Патрон для дрели </w:t>
            </w:r>
            <w:r w:rsidRPr="00144A70">
              <w:rPr>
                <w:color w:val="000000"/>
                <w:sz w:val="20"/>
                <w:szCs w:val="20"/>
              </w:rPr>
              <w:t xml:space="preserve">должен быть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3F3936">
              <w:rPr>
                <w:color w:val="000000"/>
                <w:sz w:val="20"/>
                <w:szCs w:val="20"/>
              </w:rPr>
              <w:t>анюлированный</w:t>
            </w:r>
            <w:r w:rsidRPr="00144A7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фиксирующийся</w:t>
            </w:r>
            <w:r w:rsidRPr="00144A70">
              <w:rPr>
                <w:color w:val="000000"/>
                <w:sz w:val="20"/>
                <w:szCs w:val="20"/>
              </w:rPr>
              <w:t xml:space="preserve"> на дрели автоматически без ключа. Насадка оснащается специальным рычагом для перехватывания спицы, фиксация спицы без ключа. Наличие на хвостовике выемки для быстрой фиксации к дрели и предотвращению выпадания патрона. Диаметр фиксируемой  спицы- 3-4,2 мм. Передаточное отношение 1:1. Габариты: диаметр не более 26 мм, длина не более 88 мм, вес не более 0,27 кг. Материал изготовления: нержавеющая  сталь.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1 шт.</w:t>
            </w:r>
          </w:p>
        </w:tc>
      </w:tr>
      <w:tr w:rsidR="00736203" w:rsidRPr="003B47C3" w:rsidTr="00446259">
        <w:trPr>
          <w:trHeight w:val="1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bCs/>
                <w:sz w:val="20"/>
                <w:szCs w:val="20"/>
              </w:rPr>
              <w:t xml:space="preserve">Требования к условиям </w:t>
            </w:r>
            <w:r w:rsidRPr="003B47C3">
              <w:rPr>
                <w:b/>
                <w:bCs/>
                <w:sz w:val="20"/>
                <w:szCs w:val="20"/>
              </w:rPr>
              <w:lastRenderedPageBreak/>
              <w:t>эксплуатации</w:t>
            </w: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220-230 В, 50-60 Гц</w:t>
            </w:r>
          </w:p>
        </w:tc>
      </w:tr>
      <w:tr w:rsidR="00736203" w:rsidRPr="003B47C3" w:rsidTr="00AE10B7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 xml:space="preserve">Условия осуществления поставки МИ </w:t>
            </w:r>
            <w:r w:rsidRPr="003B47C3">
              <w:rPr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3" w:rsidRPr="00A307CB" w:rsidRDefault="00736203" w:rsidP="00736203">
            <w:pPr>
              <w:snapToGrid w:val="0"/>
              <w:jc w:val="center"/>
            </w:pPr>
            <w:r w:rsidRPr="00A307CB">
              <w:t>КГП на ПХВ «Многопрофильная центральная  районная больница» Жанааркинского района</w:t>
            </w:r>
          </w:p>
        </w:tc>
      </w:tr>
      <w:tr w:rsidR="00736203" w:rsidRPr="003B47C3" w:rsidTr="00AE10B7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 xml:space="preserve">Срок поставки МИ и место дислокации </w:t>
            </w: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03" w:rsidRDefault="00736203" w:rsidP="00736203">
            <w:pPr>
              <w:jc w:val="center"/>
            </w:pPr>
            <w:r w:rsidRPr="00A307CB">
              <w:t>90 календарных дней, не позднее 15 декабря 2023 года</w:t>
            </w:r>
          </w:p>
        </w:tc>
      </w:tr>
      <w:tr w:rsidR="00736203" w:rsidRPr="003B47C3" w:rsidTr="00446259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right="595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Условия    гарантийного сервисного обслуживания МИ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Гарантийное сервисное обслуживание МТ не менее 37 месяцев</w:t>
            </w:r>
            <w:r>
              <w:rPr>
                <w:sz w:val="20"/>
                <w:szCs w:val="20"/>
              </w:rPr>
              <w:t>.</w:t>
            </w:r>
            <w:r w:rsidRPr="003B47C3">
              <w:rPr>
                <w:sz w:val="20"/>
                <w:szCs w:val="20"/>
              </w:rPr>
              <w:t xml:space="preserve"> Плановое техническое обслуживание должно проводиться не реже чем 1 раз в </w:t>
            </w:r>
            <w:r>
              <w:rPr>
                <w:sz w:val="20"/>
                <w:szCs w:val="20"/>
              </w:rPr>
              <w:t>квартал</w:t>
            </w:r>
            <w:r w:rsidRPr="003B47C3">
              <w:rPr>
                <w:sz w:val="20"/>
                <w:szCs w:val="20"/>
              </w:rPr>
              <w:t>.</w:t>
            </w:r>
          </w:p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замене или восстановлении отдельных частей МТ;</w:t>
            </w:r>
          </w:p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736203" w:rsidRPr="003B47C3" w:rsidTr="00446259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ind w:right="595"/>
              <w:jc w:val="both"/>
              <w:rPr>
                <w:b/>
                <w:sz w:val="20"/>
                <w:szCs w:val="20"/>
              </w:rPr>
            </w:pPr>
            <w:r w:rsidRPr="00BD120F">
              <w:rPr>
                <w:b/>
                <w:sz w:val="20"/>
                <w:szCs w:val="20"/>
              </w:rPr>
              <w:t>Требования к сопутствующим услугам</w:t>
            </w:r>
          </w:p>
        </w:tc>
        <w:tc>
          <w:tcPr>
            <w:tcW w:w="1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3B47C3" w:rsidRDefault="00736203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BD120F">
              <w:rPr>
                <w:sz w:val="20"/>
                <w:szCs w:val="20"/>
              </w:rPr>
              <w:t>Товар поставляется новым и ранее неиспользованным. 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736203" w:rsidRDefault="00736203" w:rsidP="00736203">
      <w:pPr>
        <w:rPr>
          <w:b/>
          <w:bCs/>
          <w:color w:val="000000"/>
        </w:rPr>
      </w:pPr>
    </w:p>
    <w:p w:rsidR="00736203" w:rsidRDefault="00736203" w:rsidP="008B293A">
      <w:pPr>
        <w:jc w:val="center"/>
        <w:rPr>
          <w:b/>
          <w:bCs/>
          <w:color w:val="000000"/>
        </w:rPr>
      </w:pPr>
    </w:p>
    <w:p w:rsidR="00736203" w:rsidRDefault="00736203" w:rsidP="008B293A">
      <w:pPr>
        <w:jc w:val="center"/>
        <w:rPr>
          <w:b/>
          <w:bCs/>
          <w:color w:val="000000"/>
        </w:rPr>
      </w:pPr>
    </w:p>
    <w:p w:rsidR="00736203" w:rsidRPr="008B293A" w:rsidRDefault="00736203" w:rsidP="008B293A">
      <w:pPr>
        <w:jc w:val="center"/>
        <w:rPr>
          <w:b/>
          <w:bCs/>
          <w:color w:val="000000"/>
        </w:rPr>
      </w:pPr>
    </w:p>
    <w:p w:rsidR="007D77CF" w:rsidRDefault="007D77CF" w:rsidP="009A3C0D">
      <w:pPr>
        <w:rPr>
          <w:b/>
          <w:bCs/>
          <w:color w:val="000000"/>
        </w:rPr>
      </w:pPr>
    </w:p>
    <w:p w:rsidR="007D77CF" w:rsidRDefault="002D1B62" w:rsidP="002D1B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Лот №</w:t>
      </w:r>
      <w:r w:rsidR="00736203">
        <w:rPr>
          <w:b/>
          <w:bCs/>
          <w:color w:val="000000"/>
        </w:rPr>
        <w:t>10</w:t>
      </w:r>
    </w:p>
    <w:p w:rsidR="002D1B62" w:rsidRDefault="002D1B62" w:rsidP="002D1B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Техническая спецификация</w:t>
      </w:r>
    </w:p>
    <w:tbl>
      <w:tblPr>
        <w:tblW w:w="15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40"/>
        <w:gridCol w:w="573"/>
        <w:gridCol w:w="2829"/>
        <w:gridCol w:w="6520"/>
        <w:gridCol w:w="1703"/>
      </w:tblGrid>
      <w:tr w:rsidR="002D1B62" w:rsidRPr="003B47C3" w:rsidTr="00446259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Описание</w:t>
            </w:r>
          </w:p>
        </w:tc>
      </w:tr>
      <w:tr w:rsidR="002D1B62" w:rsidRPr="003B47C3" w:rsidTr="0044625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1 1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 xml:space="preserve">Наименование медицинских изделий ТСО (далее – МИ) </w:t>
            </w:r>
            <w:r w:rsidRPr="003B47C3">
              <w:rPr>
                <w:i/>
                <w:sz w:val="20"/>
                <w:szCs w:val="20"/>
              </w:rPr>
              <w:t>(в соответствии с государственным реестром МИ с указанием модели, наименования производителя, страны)</w:t>
            </w: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3B47C3" w:rsidRDefault="002D1B62" w:rsidP="00446259">
            <w:pPr>
              <w:widowControl w:val="0"/>
              <w:rPr>
                <w:b/>
                <w:sz w:val="20"/>
                <w:szCs w:val="20"/>
              </w:rPr>
            </w:pPr>
            <w:r w:rsidRPr="00686BED">
              <w:rPr>
                <w:b/>
                <w:sz w:val="20"/>
                <w:szCs w:val="20"/>
              </w:rPr>
              <w:t xml:space="preserve">Пила сагиттальная </w:t>
            </w:r>
          </w:p>
        </w:tc>
      </w:tr>
      <w:tr w:rsidR="002D1B62" w:rsidRPr="003B47C3" w:rsidTr="00446259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right="536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Требования к комплектаци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№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 xml:space="preserve">Наименование комплектующего к МИ 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(в соответствии с государственным реестром МИ)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Модель/марка, каталожный номер, краткая техническая характеристика комплектующего к 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Требуемое количество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2D1B62" w:rsidRPr="003B47C3" w:rsidTr="00446259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2D1B62" w:rsidRPr="003B47C3" w:rsidTr="00446259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686BED" w:rsidRDefault="002D1B62" w:rsidP="00446259">
            <w:pPr>
              <w:widowControl w:val="0"/>
              <w:jc w:val="center"/>
              <w:rPr>
                <w:rFonts w:eastAsiaTheme="minorHAnsi"/>
                <w:sz w:val="20"/>
                <w:szCs w:val="20"/>
              </w:rPr>
            </w:pPr>
            <w:r w:rsidRPr="00686BED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62" w:rsidRPr="00686BED" w:rsidRDefault="002D1B62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686BED">
              <w:rPr>
                <w:color w:val="000000"/>
                <w:sz w:val="20"/>
                <w:szCs w:val="20"/>
              </w:rPr>
              <w:t xml:space="preserve">Пила сагиттальная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62" w:rsidRPr="00686BED" w:rsidRDefault="002D1B62" w:rsidP="00446259">
            <w:pPr>
              <w:rPr>
                <w:color w:val="000000"/>
                <w:sz w:val="20"/>
                <w:szCs w:val="20"/>
              </w:rPr>
            </w:pPr>
            <w:r w:rsidRPr="00686BED">
              <w:rPr>
                <w:color w:val="000000"/>
                <w:sz w:val="20"/>
                <w:szCs w:val="20"/>
              </w:rPr>
              <w:t>Пила сагиттальная, аккумуляторная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86BED">
              <w:rPr>
                <w:color w:val="000000"/>
                <w:sz w:val="20"/>
                <w:szCs w:val="20"/>
              </w:rPr>
              <w:t xml:space="preserve"> управление</w:t>
            </w:r>
            <w:r>
              <w:rPr>
                <w:color w:val="000000"/>
                <w:sz w:val="20"/>
                <w:szCs w:val="20"/>
              </w:rPr>
              <w:t xml:space="preserve"> должно быть</w:t>
            </w:r>
            <w:r w:rsidRPr="00686BED">
              <w:rPr>
                <w:color w:val="000000"/>
                <w:sz w:val="20"/>
                <w:szCs w:val="20"/>
              </w:rPr>
              <w:t xml:space="preserve"> одной клавишей на рукоятке,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686B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-х</w:t>
            </w:r>
            <w:r w:rsidRPr="00686BED">
              <w:rPr>
                <w:color w:val="000000"/>
                <w:sz w:val="20"/>
                <w:szCs w:val="20"/>
              </w:rPr>
              <w:t xml:space="preserve"> режим</w:t>
            </w:r>
            <w:r>
              <w:rPr>
                <w:color w:val="000000"/>
                <w:sz w:val="20"/>
                <w:szCs w:val="20"/>
              </w:rPr>
              <w:t>ов</w:t>
            </w:r>
            <w:r w:rsidRPr="00686BED">
              <w:rPr>
                <w:color w:val="000000"/>
                <w:sz w:val="20"/>
                <w:szCs w:val="20"/>
              </w:rPr>
              <w:t xml:space="preserve"> скорости: 12000 и 10000 циклов в минуту, бесключевое крепление лезвий, возможность фиксации лезвия в различных положениях по оси, с шагом 45˚, амплитуда движений 5˚, вес с батареей 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686BED">
              <w:rPr>
                <w:color w:val="000000"/>
                <w:sz w:val="20"/>
                <w:szCs w:val="20"/>
              </w:rPr>
              <w:t xml:space="preserve">1,58кг  высота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686BED">
              <w:rPr>
                <w:color w:val="000000"/>
                <w:sz w:val="20"/>
                <w:szCs w:val="20"/>
              </w:rPr>
              <w:t xml:space="preserve">216 мм, [8,5 дюймов] (с батареей), ширина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686BED">
              <w:rPr>
                <w:color w:val="000000"/>
                <w:sz w:val="20"/>
                <w:szCs w:val="20"/>
              </w:rPr>
              <w:t xml:space="preserve">38 мм [1,50 дюйма], длина 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686BED">
              <w:rPr>
                <w:color w:val="000000"/>
                <w:sz w:val="20"/>
                <w:szCs w:val="20"/>
              </w:rPr>
              <w:t xml:space="preserve">163 мм [6,4 дюйма] Скорость: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686BED">
              <w:rPr>
                <w:color w:val="000000"/>
                <w:sz w:val="20"/>
                <w:szCs w:val="20"/>
              </w:rPr>
              <w:t xml:space="preserve">12000 об / мин (быстрый режим),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686BED">
              <w:rPr>
                <w:color w:val="000000"/>
                <w:sz w:val="20"/>
                <w:szCs w:val="20"/>
              </w:rPr>
              <w:t>10000 об / мин (стандартный режим) Компактный двигатель, подающий питание от перезаряжаемых аккумуляторов и предназначенный для преобразования электроэнергии в механическую энергию для выполнения различных хирургических процедур. Управление с помощью ручного переключателя или ножной педали.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1 шт.</w:t>
            </w:r>
          </w:p>
        </w:tc>
      </w:tr>
      <w:tr w:rsidR="002D1B62" w:rsidRPr="003B47C3" w:rsidTr="00446259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686BED" w:rsidRDefault="002D1B62" w:rsidP="00446259">
            <w:pPr>
              <w:widowControl w:val="0"/>
              <w:ind w:firstLine="851"/>
              <w:jc w:val="both"/>
              <w:rPr>
                <w:i/>
                <w:sz w:val="20"/>
                <w:szCs w:val="20"/>
              </w:rPr>
            </w:pPr>
            <w:r w:rsidRPr="00686BED">
              <w:rPr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2D1B62" w:rsidRPr="003B47C3" w:rsidTr="00446259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686BED" w:rsidRDefault="002D1B62" w:rsidP="00446259">
            <w:pPr>
              <w:widowControl w:val="0"/>
              <w:ind w:left="-102" w:right="-1525"/>
              <w:jc w:val="both"/>
              <w:rPr>
                <w:rFonts w:eastAsiaTheme="minorHAnsi"/>
                <w:sz w:val="20"/>
                <w:szCs w:val="20"/>
              </w:rPr>
            </w:pPr>
            <w:r w:rsidRPr="00686BED">
              <w:rPr>
                <w:rFonts w:eastAsiaTheme="minorHAnsi"/>
                <w:sz w:val="20"/>
                <w:szCs w:val="20"/>
              </w:rPr>
              <w:t xml:space="preserve">    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62" w:rsidRPr="00686BED" w:rsidRDefault="002D1B62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686BED">
              <w:rPr>
                <w:color w:val="000000"/>
                <w:sz w:val="20"/>
                <w:szCs w:val="20"/>
              </w:rPr>
              <w:t>Чехол большой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62" w:rsidRPr="00686BED" w:rsidRDefault="002D1B62" w:rsidP="004462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ч</w:t>
            </w:r>
            <w:r w:rsidRPr="00686BED">
              <w:rPr>
                <w:color w:val="000000"/>
                <w:sz w:val="20"/>
                <w:szCs w:val="20"/>
              </w:rPr>
              <w:t>ех</w:t>
            </w:r>
            <w:r>
              <w:rPr>
                <w:color w:val="000000"/>
                <w:sz w:val="20"/>
                <w:szCs w:val="20"/>
              </w:rPr>
              <w:t>ла</w:t>
            </w:r>
            <w:r w:rsidRPr="00686BED">
              <w:rPr>
                <w:color w:val="000000"/>
                <w:sz w:val="20"/>
                <w:szCs w:val="20"/>
              </w:rPr>
              <w:t>, стерилизуе</w:t>
            </w:r>
            <w:r>
              <w:rPr>
                <w:color w:val="000000"/>
                <w:sz w:val="20"/>
                <w:szCs w:val="20"/>
              </w:rPr>
              <w:t>мого</w:t>
            </w:r>
            <w:r w:rsidRPr="00686BED">
              <w:rPr>
                <w:color w:val="000000"/>
                <w:sz w:val="20"/>
                <w:szCs w:val="20"/>
              </w:rPr>
              <w:t xml:space="preserve"> для не стерилизуемого большого аккумулятора, </w:t>
            </w:r>
            <w:r>
              <w:rPr>
                <w:color w:val="000000"/>
                <w:sz w:val="20"/>
                <w:szCs w:val="20"/>
              </w:rPr>
              <w:t xml:space="preserve">должен быть </w:t>
            </w:r>
            <w:r w:rsidRPr="00686BED">
              <w:rPr>
                <w:color w:val="000000"/>
                <w:sz w:val="20"/>
                <w:szCs w:val="20"/>
              </w:rPr>
              <w:t>изготовлен из термостойкого пластика, черного цвета, иметь салазки для быстрого соединения с рукоятками. Герметично закрывающийся. Корпус и крышка чехла</w:t>
            </w:r>
            <w:r>
              <w:rPr>
                <w:color w:val="000000"/>
                <w:sz w:val="20"/>
                <w:szCs w:val="20"/>
              </w:rPr>
              <w:t xml:space="preserve"> должны быть </w:t>
            </w:r>
            <w:r w:rsidRPr="00686BED">
              <w:rPr>
                <w:color w:val="000000"/>
                <w:sz w:val="20"/>
                <w:szCs w:val="20"/>
              </w:rPr>
              <w:t xml:space="preserve">выполнены из термостойкого пластика. Отсутствие соединительных проводов внутри корпуса (контакт от аккумулятора </w:t>
            </w:r>
            <w:r>
              <w:rPr>
                <w:color w:val="000000"/>
                <w:sz w:val="20"/>
                <w:szCs w:val="20"/>
              </w:rPr>
              <w:t xml:space="preserve">должен </w:t>
            </w:r>
            <w:r w:rsidRPr="00686BED">
              <w:rPr>
                <w:color w:val="000000"/>
                <w:sz w:val="20"/>
                <w:szCs w:val="20"/>
              </w:rPr>
              <w:t>переда</w:t>
            </w:r>
            <w:r>
              <w:rPr>
                <w:color w:val="000000"/>
                <w:sz w:val="20"/>
                <w:szCs w:val="20"/>
              </w:rPr>
              <w:t>ваться</w:t>
            </w:r>
            <w:r w:rsidRPr="00686BED">
              <w:rPr>
                <w:color w:val="000000"/>
                <w:sz w:val="20"/>
                <w:szCs w:val="20"/>
              </w:rPr>
              <w:t xml:space="preserve"> посредством цельно металлической пластины, что исключает возможность повреждения паяных и других дополнительных соединений. Металлический, стойкий к обработке рычаг, открывающий и закрывающий крышку контейнера, уплотняющая термостойкая </w:t>
            </w:r>
            <w:r w:rsidRPr="00686BED">
              <w:rPr>
                <w:color w:val="000000"/>
                <w:sz w:val="20"/>
                <w:szCs w:val="20"/>
              </w:rPr>
              <w:lastRenderedPageBreak/>
              <w:t>резиновая лента. Крепление - защелкивающийся механизм трехзубой формы, с закрепляющей "лапкой". Размеры : длина-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686BED">
              <w:rPr>
                <w:color w:val="000000"/>
                <w:sz w:val="20"/>
                <w:szCs w:val="20"/>
              </w:rPr>
              <w:t xml:space="preserve"> 95 мм, ширина-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686BED">
              <w:rPr>
                <w:color w:val="000000"/>
                <w:sz w:val="20"/>
                <w:szCs w:val="20"/>
              </w:rPr>
              <w:t xml:space="preserve">74,4 мм, высота- 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686BED">
              <w:rPr>
                <w:color w:val="000000"/>
                <w:sz w:val="20"/>
                <w:szCs w:val="20"/>
              </w:rPr>
              <w:t xml:space="preserve">100,8 мм, масса-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686BED">
              <w:rPr>
                <w:color w:val="000000"/>
                <w:sz w:val="20"/>
                <w:szCs w:val="20"/>
              </w:rPr>
              <w:t xml:space="preserve">0,24 кг. Батарея аккумуляторная большая  для системы хирургической. Материал: литий-ионный (Li-Ion).  Должен иметь световой индикатор на аккумуляторе, сообщающий о практически полном разряде батареи. Заряженный аккумулятор должен удерживать не менее 90% заряда в течение 10 суток. Должен обеспечить 26,5 минут непрерывной работы при лёгкой нагрузке (5A), 8,8 мин при средней (15 А), 4,4 мин при тяжёлой (30 А).  Вольтаж: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686BED">
              <w:rPr>
                <w:color w:val="000000"/>
                <w:sz w:val="20"/>
                <w:szCs w:val="20"/>
              </w:rPr>
              <w:t xml:space="preserve">9,9 В, Емкость: не менее 2,2 А-ч, </w:t>
            </w:r>
            <w:r>
              <w:rPr>
                <w:color w:val="000000"/>
                <w:sz w:val="20"/>
                <w:szCs w:val="20"/>
              </w:rPr>
              <w:t>должен иметь з</w:t>
            </w:r>
            <w:r w:rsidRPr="00686BED">
              <w:rPr>
                <w:color w:val="000000"/>
                <w:sz w:val="20"/>
                <w:szCs w:val="20"/>
              </w:rPr>
              <w:t xml:space="preserve">апоминающие устройства в батарее: микрочип, запоминающий количество циклов перезарядок. </w:t>
            </w:r>
            <w:r>
              <w:rPr>
                <w:color w:val="000000"/>
                <w:sz w:val="20"/>
                <w:szCs w:val="20"/>
              </w:rPr>
              <w:t>Наличие к</w:t>
            </w:r>
            <w:r w:rsidRPr="00686BED">
              <w:rPr>
                <w:color w:val="000000"/>
                <w:sz w:val="20"/>
                <w:szCs w:val="20"/>
              </w:rPr>
              <w:t>реплени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686BED">
              <w:rPr>
                <w:color w:val="000000"/>
                <w:sz w:val="20"/>
                <w:szCs w:val="20"/>
              </w:rPr>
              <w:t>: защелкивающ</w:t>
            </w:r>
            <w:r>
              <w:rPr>
                <w:color w:val="000000"/>
                <w:sz w:val="20"/>
                <w:szCs w:val="20"/>
              </w:rPr>
              <w:t>егося</w:t>
            </w:r>
            <w:r w:rsidRPr="00686BED">
              <w:rPr>
                <w:color w:val="000000"/>
                <w:sz w:val="20"/>
                <w:szCs w:val="20"/>
              </w:rPr>
              <w:t>механизм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686BED">
              <w:rPr>
                <w:color w:val="000000"/>
                <w:sz w:val="20"/>
                <w:szCs w:val="20"/>
              </w:rPr>
              <w:t>трехзубой формы, с закрепляющей "лапкой" чёрного цвета. Размеры аккумулятора: Длина: не более 84 мм, Ширина: не более 71 мм, Высота: не более 76  мм, Масса: не более 410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lastRenderedPageBreak/>
              <w:t>2 шт.</w:t>
            </w:r>
          </w:p>
        </w:tc>
      </w:tr>
      <w:tr w:rsidR="002D1B62" w:rsidRPr="003B47C3" w:rsidTr="00446259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686BED" w:rsidRDefault="002D1B62" w:rsidP="00446259">
            <w:pPr>
              <w:widowControl w:val="0"/>
              <w:ind w:left="-1095" w:right="-110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62" w:rsidRPr="00686BED" w:rsidRDefault="002D1B62" w:rsidP="00446259">
            <w:pPr>
              <w:jc w:val="center"/>
              <w:rPr>
                <w:color w:val="000000"/>
                <w:sz w:val="20"/>
                <w:szCs w:val="20"/>
              </w:rPr>
            </w:pPr>
            <w:r w:rsidRPr="00686BED">
              <w:rPr>
                <w:color w:val="000000"/>
                <w:sz w:val="20"/>
                <w:szCs w:val="20"/>
              </w:rPr>
              <w:t>Контейнер для двух рукояток с чехлами и направителями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62" w:rsidRPr="00686BED" w:rsidRDefault="002D1B62" w:rsidP="004462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к</w:t>
            </w:r>
            <w:r w:rsidRPr="00686BED">
              <w:rPr>
                <w:color w:val="000000"/>
                <w:sz w:val="20"/>
                <w:szCs w:val="20"/>
              </w:rPr>
              <w:t>онтейнер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686BED">
              <w:rPr>
                <w:color w:val="000000"/>
                <w:sz w:val="20"/>
                <w:szCs w:val="20"/>
              </w:rPr>
              <w:t xml:space="preserve"> для стерилизации рукояток с принадлежностями, размером</w:t>
            </w:r>
            <w:r>
              <w:rPr>
                <w:color w:val="000000"/>
                <w:sz w:val="20"/>
                <w:szCs w:val="20"/>
              </w:rPr>
              <w:t xml:space="preserve"> не более</w:t>
            </w:r>
            <w:r w:rsidRPr="00686BED">
              <w:rPr>
                <w:color w:val="000000"/>
                <w:sz w:val="20"/>
                <w:szCs w:val="20"/>
              </w:rPr>
              <w:t xml:space="preserve"> 3/4 x 8”, на 2 рукоятки. Вместимость: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686BED">
              <w:rPr>
                <w:color w:val="000000"/>
                <w:sz w:val="20"/>
                <w:szCs w:val="20"/>
              </w:rPr>
              <w:t xml:space="preserve">2 рукоятки, материал корпуса: нержавеющая сталь. </w:t>
            </w:r>
            <w:r>
              <w:rPr>
                <w:color w:val="000000"/>
                <w:sz w:val="20"/>
                <w:szCs w:val="20"/>
              </w:rPr>
              <w:t>Наличие у</w:t>
            </w:r>
            <w:r w:rsidRPr="00686BED">
              <w:rPr>
                <w:color w:val="000000"/>
                <w:sz w:val="20"/>
                <w:szCs w:val="20"/>
              </w:rPr>
              <w:t>стройств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686BED">
              <w:rPr>
                <w:color w:val="000000"/>
                <w:sz w:val="20"/>
                <w:szCs w:val="20"/>
              </w:rPr>
              <w:t xml:space="preserve"> зарядное универсальное от сети 220V, возможность одновременной зарядки до 4х аккумуляторов, отражение цикла зарядки на дисплее, отдельном для каждого гнезда, цикл зарядки включает в себя изначальную полную разрядку батареи, для предотвращения эффекта "памяти". Возможность зарядки не стерилизуемого аккумулятора в асептическом блоке и отдельно от него. Дисплей</w:t>
            </w:r>
            <w:r>
              <w:rPr>
                <w:color w:val="000000"/>
                <w:sz w:val="20"/>
                <w:szCs w:val="20"/>
              </w:rPr>
              <w:t xml:space="preserve">  должен быть</w:t>
            </w:r>
            <w:r w:rsidRPr="00686BED">
              <w:rPr>
                <w:color w:val="000000"/>
                <w:sz w:val="20"/>
                <w:szCs w:val="20"/>
              </w:rPr>
              <w:t>: жидкокристаллический монохромный, цвет подсветки – синий. Электрические характеристики</w:t>
            </w:r>
            <w:r>
              <w:rPr>
                <w:color w:val="000000"/>
                <w:sz w:val="20"/>
                <w:szCs w:val="20"/>
              </w:rPr>
              <w:t>, не хуже</w:t>
            </w:r>
            <w:r w:rsidRPr="00686BED">
              <w:rPr>
                <w:color w:val="000000"/>
                <w:sz w:val="20"/>
                <w:szCs w:val="20"/>
              </w:rPr>
              <w:t>: Вход: 230 В, 0.9 А, 50-60 Гц, Выход</w:t>
            </w:r>
            <w:r>
              <w:rPr>
                <w:color w:val="000000"/>
                <w:sz w:val="20"/>
                <w:szCs w:val="20"/>
              </w:rPr>
              <w:t xml:space="preserve"> должен быть</w:t>
            </w:r>
            <w:r w:rsidRPr="00686BED">
              <w:rPr>
                <w:color w:val="000000"/>
                <w:sz w:val="20"/>
                <w:szCs w:val="20"/>
              </w:rPr>
              <w:t xml:space="preserve">: открытый контур 20 В. Механические характеристики: Размеры: ширина х, высота х длина   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686BED">
              <w:rPr>
                <w:color w:val="000000"/>
                <w:sz w:val="20"/>
                <w:szCs w:val="20"/>
              </w:rPr>
              <w:t xml:space="preserve">(257х130х394 мм). Масса:  </w:t>
            </w:r>
            <w:r>
              <w:rPr>
                <w:color w:val="000000"/>
                <w:sz w:val="20"/>
                <w:szCs w:val="20"/>
              </w:rPr>
              <w:t>не более</w:t>
            </w:r>
            <w:r w:rsidRPr="00686BED">
              <w:rPr>
                <w:color w:val="000000"/>
                <w:sz w:val="20"/>
                <w:szCs w:val="20"/>
              </w:rPr>
              <w:t>5.2 кг.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1 шт.</w:t>
            </w:r>
          </w:p>
        </w:tc>
      </w:tr>
      <w:tr w:rsidR="002D1B62" w:rsidRPr="003B47C3" w:rsidTr="00446259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3B47C3" w:rsidRDefault="002D1B62" w:rsidP="0044625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220-</w:t>
            </w:r>
            <w:r w:rsidRPr="00686BED">
              <w:rPr>
                <w:color w:val="000000"/>
                <w:sz w:val="20"/>
                <w:szCs w:val="20"/>
              </w:rPr>
              <w:t>230 В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86BED">
              <w:rPr>
                <w:color w:val="000000"/>
                <w:sz w:val="20"/>
                <w:szCs w:val="20"/>
              </w:rPr>
              <w:t xml:space="preserve"> 50-60 Гц</w:t>
            </w:r>
          </w:p>
        </w:tc>
      </w:tr>
      <w:tr w:rsidR="00736203" w:rsidRPr="003B47C3" w:rsidTr="0044625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 xml:space="preserve">Условия осуществления поставки МИ </w:t>
            </w:r>
            <w:r w:rsidRPr="003B47C3">
              <w:rPr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3" w:rsidRPr="007D77CF" w:rsidRDefault="00736203" w:rsidP="00446259">
            <w:pPr>
              <w:snapToGrid w:val="0"/>
              <w:jc w:val="center"/>
            </w:pPr>
            <w:r w:rsidRPr="007D77CF">
              <w:t xml:space="preserve">DDP: область </w:t>
            </w:r>
            <w:r w:rsidRPr="007D77CF">
              <w:rPr>
                <w:lang w:val="kk-KZ"/>
              </w:rPr>
              <w:t xml:space="preserve">Ұлытау, </w:t>
            </w:r>
            <w:r w:rsidRPr="007D77CF">
              <w:t>пос. Жанаарка, ул. А.Сейдинбек, 49</w:t>
            </w:r>
          </w:p>
        </w:tc>
      </w:tr>
      <w:tr w:rsidR="00736203" w:rsidRPr="003B47C3" w:rsidTr="0044625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3B47C3" w:rsidRDefault="00736203" w:rsidP="00446259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 xml:space="preserve">Срок поставки МИ и место дислокации </w:t>
            </w: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03" w:rsidRPr="007D77CF" w:rsidRDefault="00736203" w:rsidP="00446259">
            <w:pPr>
              <w:snapToGrid w:val="0"/>
              <w:jc w:val="center"/>
            </w:pPr>
            <w:r w:rsidRPr="007D77CF">
              <w:t>КГП на ПХВ «Многопрофильная центральная  районная больница» Жанааркинского района</w:t>
            </w:r>
          </w:p>
          <w:p w:rsidR="00736203" w:rsidRPr="007D77CF" w:rsidRDefault="00736203" w:rsidP="00446259">
            <w:pPr>
              <w:snapToGrid w:val="0"/>
              <w:jc w:val="center"/>
            </w:pPr>
            <w:r w:rsidRPr="007D77CF">
              <w:t xml:space="preserve"> 90 календарных дней, не позднее 15 декабря 2023 года</w:t>
            </w:r>
          </w:p>
        </w:tc>
      </w:tr>
      <w:tr w:rsidR="002D1B62" w:rsidRPr="003B47C3" w:rsidTr="0044625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ind w:right="595"/>
              <w:jc w:val="both"/>
              <w:rPr>
                <w:b/>
                <w:sz w:val="20"/>
                <w:szCs w:val="20"/>
              </w:rPr>
            </w:pPr>
            <w:r w:rsidRPr="003B47C3">
              <w:rPr>
                <w:b/>
                <w:sz w:val="20"/>
                <w:szCs w:val="20"/>
              </w:rPr>
              <w:t xml:space="preserve">Условия    гарантийного сервисного обслуживания МИ поставщиком, его сервисными </w:t>
            </w:r>
            <w:r w:rsidRPr="003B47C3">
              <w:rPr>
                <w:b/>
                <w:sz w:val="20"/>
                <w:szCs w:val="20"/>
              </w:rPr>
              <w:lastRenderedPageBreak/>
              <w:t>центрами в Республике Казахстан либо с привлечением третьих компетентных лиц</w:t>
            </w: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lastRenderedPageBreak/>
              <w:t>Гарантийное сервисное обслуживание МТ не менее 37 месяцев</w:t>
            </w:r>
            <w:r>
              <w:rPr>
                <w:sz w:val="20"/>
                <w:szCs w:val="20"/>
              </w:rPr>
              <w:t xml:space="preserve">. </w:t>
            </w:r>
            <w:r w:rsidRPr="003B47C3">
              <w:rPr>
                <w:sz w:val="20"/>
                <w:szCs w:val="20"/>
              </w:rPr>
              <w:t xml:space="preserve">Плановое техническое обслуживание должно проводиться не реже чем 1 раз в </w:t>
            </w:r>
            <w:r>
              <w:rPr>
                <w:sz w:val="20"/>
                <w:szCs w:val="20"/>
              </w:rPr>
              <w:t>квартал</w:t>
            </w:r>
            <w:r w:rsidRPr="003B47C3">
              <w:rPr>
                <w:sz w:val="20"/>
                <w:szCs w:val="20"/>
              </w:rPr>
              <w:t>.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замене или восстановлении отдельных частей МТ;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lastRenderedPageBreak/>
              <w:t>- настройку и регулировку изделия; специфические для данного изделия работы и т.п.;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3B47C3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2D1B62" w:rsidRPr="003B47C3" w:rsidTr="0044625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3644AA" w:rsidRDefault="002D1B62" w:rsidP="00446259">
            <w:pPr>
              <w:widowControl w:val="0"/>
              <w:tabs>
                <w:tab w:val="left" w:pos="195"/>
              </w:tabs>
              <w:ind w:firstLine="177"/>
              <w:jc w:val="both"/>
              <w:rPr>
                <w:b/>
                <w:sz w:val="20"/>
                <w:szCs w:val="20"/>
              </w:rPr>
            </w:pPr>
            <w:r w:rsidRPr="003644AA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3B47C3" w:rsidRDefault="002D1B62" w:rsidP="00446259">
            <w:pPr>
              <w:widowControl w:val="0"/>
              <w:ind w:right="595"/>
              <w:jc w:val="both"/>
              <w:rPr>
                <w:b/>
                <w:sz w:val="20"/>
                <w:szCs w:val="20"/>
              </w:rPr>
            </w:pPr>
            <w:r w:rsidRPr="000D25BF">
              <w:rPr>
                <w:b/>
                <w:sz w:val="20"/>
                <w:szCs w:val="20"/>
              </w:rPr>
              <w:t>Требования к сопутствующим услугам</w:t>
            </w: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62" w:rsidRPr="003B47C3" w:rsidRDefault="002D1B62" w:rsidP="00446259">
            <w:pPr>
              <w:widowControl w:val="0"/>
              <w:jc w:val="both"/>
              <w:rPr>
                <w:sz w:val="20"/>
                <w:szCs w:val="20"/>
              </w:rPr>
            </w:pPr>
            <w:r w:rsidRPr="000D25BF">
              <w:rPr>
                <w:sz w:val="20"/>
                <w:szCs w:val="20"/>
              </w:rPr>
              <w:t>Товар поставляется новым и ранее неиспользованным. 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2D1B62" w:rsidRPr="005E2301" w:rsidRDefault="002D1B62" w:rsidP="002D1B62">
      <w:pPr>
        <w:ind w:firstLine="851"/>
        <w:jc w:val="both"/>
        <w:rPr>
          <w:rFonts w:eastAsia="Calibri"/>
        </w:rPr>
      </w:pPr>
    </w:p>
    <w:p w:rsidR="002D1B62" w:rsidRDefault="00736203" w:rsidP="002D1B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Лот №11</w:t>
      </w:r>
    </w:p>
    <w:p w:rsidR="002A1252" w:rsidRDefault="002A1252" w:rsidP="002A1252">
      <w:pPr>
        <w:jc w:val="center"/>
        <w:rPr>
          <w:b/>
          <w:color w:val="000000"/>
        </w:rPr>
      </w:pPr>
      <w:r>
        <w:rPr>
          <w:b/>
          <w:color w:val="000000"/>
        </w:rPr>
        <w:t>Техническая спецификация</w:t>
      </w:r>
    </w:p>
    <w:tbl>
      <w:tblPr>
        <w:tblW w:w="14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"/>
        <w:gridCol w:w="386"/>
        <w:gridCol w:w="22"/>
        <w:gridCol w:w="2038"/>
        <w:gridCol w:w="22"/>
        <w:gridCol w:w="621"/>
        <w:gridCol w:w="2464"/>
        <w:gridCol w:w="5848"/>
        <w:gridCol w:w="3150"/>
        <w:gridCol w:w="22"/>
      </w:tblGrid>
      <w:tr w:rsidR="00BA6DFC" w:rsidTr="003418A7">
        <w:trPr>
          <w:gridBefore w:val="1"/>
          <w:wBefore w:w="22" w:type="dxa"/>
          <w:trHeight w:val="30"/>
        </w:trPr>
        <w:tc>
          <w:tcPr>
            <w:tcW w:w="40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 п/п</w:t>
            </w:r>
            <w:bookmarkStart w:id="4" w:name="z750"/>
            <w:bookmarkEnd w:id="4"/>
          </w:p>
        </w:tc>
        <w:tc>
          <w:tcPr>
            <w:tcW w:w="20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Критерии</w:t>
            </w:r>
          </w:p>
        </w:tc>
        <w:tc>
          <w:tcPr>
            <w:tcW w:w="1210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Описание</w:t>
            </w:r>
          </w:p>
        </w:tc>
      </w:tr>
      <w:tr w:rsidR="00BA6DFC" w:rsidTr="003418A7">
        <w:trPr>
          <w:gridBefore w:val="1"/>
          <w:wBefore w:w="22" w:type="dxa"/>
          <w:trHeight w:val="30"/>
        </w:trPr>
        <w:tc>
          <w:tcPr>
            <w:tcW w:w="40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медицинской техники</w:t>
            </w:r>
            <w:r>
              <w:br/>
            </w:r>
            <w:r>
              <w:rPr>
                <w:color w:val="000000"/>
                <w:sz w:val="20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  <w:bookmarkStart w:id="5" w:name="z751"/>
            <w:bookmarkEnd w:id="5"/>
          </w:p>
        </w:tc>
        <w:tc>
          <w:tcPr>
            <w:tcW w:w="1210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  <w:r>
              <w:t>Аудиометр</w:t>
            </w:r>
          </w:p>
        </w:tc>
      </w:tr>
      <w:tr w:rsidR="00BA6DFC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Требования к комплектации</w:t>
            </w:r>
          </w:p>
        </w:tc>
        <w:tc>
          <w:tcPr>
            <w:tcW w:w="64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.№ п/п</w:t>
            </w:r>
          </w:p>
        </w:tc>
        <w:tc>
          <w:tcPr>
            <w:tcW w:w="24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комплектующего к медицинской технике (в соответствии с государственным реестром </w:t>
            </w:r>
            <w:r>
              <w:rPr>
                <w:color w:val="000000"/>
                <w:sz w:val="20"/>
              </w:rPr>
              <w:lastRenderedPageBreak/>
              <w:t>медицинских изделий)</w:t>
            </w:r>
          </w:p>
        </w:tc>
        <w:tc>
          <w:tcPr>
            <w:tcW w:w="5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2C2F3B">
              <w:rPr>
                <w:color w:val="000000"/>
                <w:sz w:val="20"/>
              </w:rPr>
              <w:lastRenderedPageBreak/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3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Требуемое количество</w:t>
            </w:r>
            <w:r>
              <w:br/>
            </w:r>
            <w:r>
              <w:rPr>
                <w:color w:val="000000"/>
                <w:sz w:val="20"/>
              </w:rPr>
              <w:t>(с указанием единицы измерения)</w:t>
            </w:r>
            <w:bookmarkStart w:id="6" w:name="z752"/>
            <w:bookmarkEnd w:id="6"/>
          </w:p>
        </w:tc>
      </w:tr>
      <w:tr w:rsidR="00BA6DFC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1210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Основные комплектующие</w:t>
            </w:r>
          </w:p>
        </w:tc>
      </w:tr>
      <w:tr w:rsidR="00BA6DFC" w:rsidRPr="002D2208" w:rsidTr="003418A7">
        <w:trPr>
          <w:gridAfter w:val="1"/>
          <w:wAfter w:w="22" w:type="dxa"/>
          <w:trHeight w:val="245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4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Основной блок</w:t>
            </w:r>
          </w:p>
          <w:p w:rsidR="00BA6DFC" w:rsidRPr="00E51665" w:rsidRDefault="00BA6DFC" w:rsidP="003418A7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Блок электронный </w:t>
            </w:r>
          </w:p>
        </w:tc>
        <w:tc>
          <w:tcPr>
            <w:tcW w:w="5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Автоматический анализ результатов: есть; Индикация качества установки зонда: есть; Число обследований, сохраняемых в памяти системы при исследовании &gt;10000; Число карточек пациентов, сохраняемых в памяти системы при исследовании</w:t>
            </w:r>
            <w:r w:rsidRPr="002D2208">
              <w:rPr>
                <w:color w:val="000000"/>
                <w:sz w:val="20"/>
              </w:rPr>
              <w:tab/>
              <w:t>&gt;10000; Время работы электронного блока при использовании аккумулятора от 10 до 15 часов;  Дисплей:</w:t>
            </w:r>
            <w:r w:rsidRPr="002D2208">
              <w:rPr>
                <w:color w:val="000000"/>
                <w:sz w:val="20"/>
              </w:rPr>
              <w:tab/>
              <w:t>4.3" с разрешением 272*480; Связь с компьютером  Bluetooth; Напряжение питания электронного блока от внешнего  блока питания 9 В; Рабочие части тип BF; Класс защиты от поражения электрическим током 1; Степень защиты от внешних воздействийIP20; Частота зондирующего тона: 226, 1000 Гц; Уровень звукового давления зондирующего сигнала 90 дБ УЗД; Диапазон измерения эквивалентного объема при частоте  зондирующего тона 226 Гц: 0.2..8 мл; Диапазон изменения давления –600 даПа…+400 даПа; Предельные значения давления –800 даПа… +600 даПа; Скорость изменения давления 50, 250 даПа/с; Допускаемая относительная погрешность установки  скорости изменения относительного давления ±20%;</w:t>
            </w:r>
          </w:p>
          <w:p w:rsidR="00BA6DFC" w:rsidRPr="00E51665" w:rsidRDefault="00BA6DFC" w:rsidP="003418A7">
            <w:pPr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экран: сенсорный, габаритные размеры: (197´84´26) ± 2 мм, масса не более 0.44 кг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Регистрация: коротколатентныеслуховые вызванные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потенциалы (скрининг КСВП); регистрация задержанной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вызванной отоакустической эмиссии (ТЕОАЭ/ЗВОАЭ);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Устройство для скрининга слуха может быть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использовано автономно и с персональным компьютером.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Комбинация скрининговых тестов – скрининг КСВП и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. Портативность и гибкость. Интерфейс с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поддержкой нескольких языков. Перезаряжаемый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аккумулятор.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Сортировка пациентов по ИИН, дате, исследователю,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времени, дате рождения или иному идентификатору.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Наличие мульти язычного программного обеспечения.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>Управления данными: просмотр, архивирование, экспорт</w:t>
            </w:r>
          </w:p>
          <w:p w:rsidR="00BA6DFC" w:rsidRPr="00392874" w:rsidRDefault="00BA6DFC" w:rsidP="003418A7">
            <w:pPr>
              <w:pStyle w:val="a3"/>
              <w:rPr>
                <w:sz w:val="20"/>
                <w:szCs w:val="20"/>
              </w:rPr>
            </w:pPr>
            <w:r w:rsidRPr="00392874">
              <w:rPr>
                <w:sz w:val="20"/>
                <w:szCs w:val="20"/>
              </w:rPr>
              <w:t xml:space="preserve">(карта памяти, </w:t>
            </w:r>
            <w:r w:rsidRPr="00392874">
              <w:rPr>
                <w:sz w:val="20"/>
                <w:szCs w:val="20"/>
                <w:lang w:val="en-US"/>
              </w:rPr>
              <w:t>USB</w:t>
            </w:r>
            <w:r w:rsidRPr="00392874">
              <w:rPr>
                <w:sz w:val="20"/>
                <w:szCs w:val="20"/>
              </w:rPr>
              <w:t xml:space="preserve">, </w:t>
            </w:r>
            <w:r w:rsidRPr="00392874">
              <w:rPr>
                <w:sz w:val="20"/>
                <w:szCs w:val="20"/>
                <w:lang w:val="en-US"/>
              </w:rPr>
              <w:t>HL</w:t>
            </w:r>
            <w:r w:rsidRPr="00392874">
              <w:rPr>
                <w:sz w:val="20"/>
                <w:szCs w:val="20"/>
              </w:rPr>
              <w:t>7), вывод предварительного</w:t>
            </w:r>
          </w:p>
          <w:p w:rsidR="00BA6DFC" w:rsidRPr="00392874" w:rsidRDefault="00BA6DFC" w:rsidP="003418A7">
            <w:pPr>
              <w:pStyle w:val="a3"/>
              <w:rPr>
                <w:lang w:val="en-US"/>
              </w:rPr>
            </w:pPr>
            <w:r w:rsidRPr="00392874">
              <w:rPr>
                <w:sz w:val="20"/>
                <w:szCs w:val="20"/>
                <w:lang w:val="en-US"/>
              </w:rPr>
              <w:t>отчета.</w:t>
            </w:r>
          </w:p>
        </w:tc>
        <w:tc>
          <w:tcPr>
            <w:tcW w:w="3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t>1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E51665" w:rsidRDefault="00BA6DFC" w:rsidP="003418A7">
            <w:pPr>
              <w:rPr>
                <w:color w:val="000000"/>
                <w:sz w:val="20"/>
                <w:lang w:val="en-US"/>
              </w:rPr>
            </w:pPr>
            <w:r w:rsidRPr="002D2208">
              <w:rPr>
                <w:color w:val="000000"/>
                <w:sz w:val="20"/>
              </w:rPr>
              <w:t>Блок д</w:t>
            </w:r>
            <w:r>
              <w:rPr>
                <w:color w:val="000000"/>
                <w:sz w:val="20"/>
              </w:rPr>
              <w:t>ля импедансометрии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snapToGrid w:val="0"/>
              <w:ind w:right="147"/>
              <w:jc w:val="center"/>
              <w:rPr>
                <w:color w:val="000000"/>
                <w:sz w:val="20"/>
                <w:szCs w:val="20"/>
              </w:rPr>
            </w:pPr>
            <w:r w:rsidRPr="002D2208">
              <w:rPr>
                <w:color w:val="000000"/>
                <w:sz w:val="20"/>
                <w:szCs w:val="20"/>
              </w:rPr>
              <w:t>назначение: для проведения тимпанометрии, габаритные размеры: (96´58´24) ± 2 мм, масса не более 0.2 кг</w:t>
            </w:r>
          </w:p>
          <w:p w:rsidR="00BA6DFC" w:rsidRPr="002D2208" w:rsidRDefault="00BA6DFC" w:rsidP="003418A7">
            <w:pPr>
              <w:snapToGrid w:val="0"/>
              <w:ind w:right="147"/>
              <w:jc w:val="center"/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Диапазон регулировки громкости стимула 0-60 дБ ПС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D52B0A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D52B0A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Карта памяти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color w:val="000000"/>
                <w:sz w:val="20"/>
              </w:rPr>
            </w:pPr>
            <w:r w:rsidRPr="002D2208">
              <w:rPr>
                <w:sz w:val="20"/>
                <w:szCs w:val="20"/>
              </w:rPr>
              <w:t>назначение: для записи обследований, Объем памяти: 8 Гб, Тип: Micro SD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t>1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Блок питания «БПМ-9»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snapToGrid w:val="0"/>
              <w:ind w:right="147"/>
              <w:jc w:val="center"/>
              <w:rPr>
                <w:color w:val="000000"/>
                <w:sz w:val="20"/>
                <w:szCs w:val="20"/>
              </w:rPr>
            </w:pPr>
            <w:r w:rsidRPr="002D2208">
              <w:rPr>
                <w:color w:val="000000"/>
                <w:sz w:val="20"/>
                <w:szCs w:val="20"/>
              </w:rPr>
              <w:t>назначение: питание блока, выходное напряжение: 9 В DC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Адаптер Bluetooth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E51665" w:rsidRDefault="00BA6DFC" w:rsidP="003418A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D2208">
              <w:rPr>
                <w:color w:val="000000"/>
                <w:sz w:val="20"/>
                <w:szCs w:val="20"/>
              </w:rPr>
              <w:t>разъем</w:t>
            </w:r>
            <w:r w:rsidRPr="00E51665">
              <w:rPr>
                <w:color w:val="000000"/>
                <w:sz w:val="20"/>
                <w:szCs w:val="20"/>
              </w:rPr>
              <w:t xml:space="preserve">: </w:t>
            </w:r>
            <w:r w:rsidRPr="002D2208">
              <w:rPr>
                <w:color w:val="000000"/>
                <w:sz w:val="20"/>
                <w:szCs w:val="20"/>
                <w:lang w:val="en-US"/>
              </w:rPr>
              <w:t>USB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t>1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Кабель сетевой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D2208">
              <w:rPr>
                <w:color w:val="000000"/>
                <w:sz w:val="20"/>
                <w:szCs w:val="20"/>
              </w:rPr>
              <w:t xml:space="preserve">Тип: </w:t>
            </w:r>
            <w:r w:rsidRPr="002D2208">
              <w:rPr>
                <w:color w:val="000000"/>
                <w:sz w:val="20"/>
                <w:szCs w:val="20"/>
                <w:lang w:val="en-US"/>
              </w:rPr>
              <w:t>SCZ</w:t>
            </w:r>
            <w:r w:rsidRPr="002D2208">
              <w:rPr>
                <w:color w:val="000000"/>
                <w:sz w:val="20"/>
                <w:szCs w:val="20"/>
              </w:rPr>
              <w:t>-1, Длина кабеля: 1.5 м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Кабель для подключения электродов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3-канальный разъем touch-proof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t>1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Наконечник к зонду ОАЭ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 xml:space="preserve">Материал: пластик, диаметр: </w:t>
            </w:r>
            <w:smartTag w:uri="urn:schemas-microsoft-com:office:smarttags" w:element="metricconverter">
              <w:smartTagPr>
                <w:attr w:name="ProductID" w:val="11,5 мм"/>
              </w:smartTagPr>
              <w:r w:rsidRPr="002D2208">
                <w:rPr>
                  <w:color w:val="000000"/>
                  <w:sz w:val="20"/>
                </w:rPr>
                <w:t>11,5 мм</w:t>
              </w:r>
            </w:smartTag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>
              <w:rPr>
                <w:lang w:val="kk-KZ"/>
              </w:rPr>
              <w:t>3</w:t>
            </w:r>
            <w:r w:rsidRPr="002D2208">
              <w:rPr>
                <w:lang w:val="kk-KZ"/>
              </w:rPr>
              <w:t xml:space="preserve">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Съемник наконечника зонда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Материал: пластик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Кабель для подключения одноразового электрода с коннектором «аллигатор», touch-proof, зеленый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 xml:space="preserve">Разъем: </w:t>
            </w:r>
            <w:r w:rsidRPr="002D2208">
              <w:rPr>
                <w:color w:val="000000"/>
                <w:sz w:val="20"/>
              </w:rPr>
              <w:t>«аллигатор», touch-proof</w:t>
            </w:r>
            <w:r w:rsidRPr="002D2208">
              <w:rPr>
                <w:sz w:val="20"/>
                <w:szCs w:val="20"/>
              </w:rPr>
              <w:t xml:space="preserve"> , цвет зеленый, длина 1м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t>1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Кабель для подключения одноразового электрода с коннектором «аллигатор», touch-proof, красный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 xml:space="preserve">Разъем: </w:t>
            </w:r>
            <w:r w:rsidRPr="002D2208">
              <w:rPr>
                <w:color w:val="000000"/>
                <w:sz w:val="20"/>
              </w:rPr>
              <w:t>«аллигатор», touch-proof</w:t>
            </w:r>
            <w:r w:rsidRPr="002D2208">
              <w:rPr>
                <w:sz w:val="20"/>
                <w:szCs w:val="20"/>
              </w:rPr>
              <w:t>, цвет красный, длина 1м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Кабель для подключения одноразового электрода с коннектором «аллигатор», touch-proof, синий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 xml:space="preserve">Разъем: </w:t>
            </w:r>
            <w:r w:rsidRPr="002D2208">
              <w:rPr>
                <w:color w:val="000000"/>
                <w:sz w:val="20"/>
              </w:rPr>
              <w:t>«аллигатор», touch-proof</w:t>
            </w:r>
            <w:r w:rsidRPr="002D2208">
              <w:rPr>
                <w:sz w:val="20"/>
                <w:szCs w:val="20"/>
              </w:rPr>
              <w:t>, цвет синий, длина 1м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t>1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Ремешок нашейный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Назначение: для фиксации блока на теле пациента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E51665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Слуховой стимулятор (ауди</w:t>
            </w:r>
            <w:r>
              <w:rPr>
                <w:color w:val="000000"/>
                <w:sz w:val="20"/>
              </w:rPr>
              <w:t xml:space="preserve">о-метрические наушники) 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Наушники закрытого типа</w:t>
            </w:r>
            <w:r w:rsidRPr="002D2208">
              <w:rPr>
                <w:sz w:val="20"/>
                <w:szCs w:val="20"/>
              </w:rPr>
              <w:tab/>
              <w:t>наличие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Сопротивление</w:t>
            </w:r>
            <w:r w:rsidRPr="002D2208">
              <w:rPr>
                <w:sz w:val="20"/>
                <w:szCs w:val="20"/>
              </w:rPr>
              <w:tab/>
              <w:t>10 Ом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Частотный диапазон</w:t>
            </w:r>
            <w:r w:rsidRPr="002D2208">
              <w:rPr>
                <w:sz w:val="20"/>
                <w:szCs w:val="20"/>
              </w:rPr>
              <w:tab/>
              <w:t>100 – 8000 Гц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Максимальная непрерывная мощность</w:t>
            </w:r>
            <w:r w:rsidRPr="002D2208">
              <w:rPr>
                <w:sz w:val="20"/>
                <w:szCs w:val="20"/>
              </w:rPr>
              <w:tab/>
              <w:t>300 мВт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Диапазон мощности с сохранением линейности</w:t>
            </w:r>
            <w:r w:rsidRPr="002D2208">
              <w:rPr>
                <w:sz w:val="20"/>
                <w:szCs w:val="20"/>
              </w:rPr>
              <w:tab/>
              <w:t>0 – 400 мВт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Чувствительность</w:t>
            </w:r>
            <w:r w:rsidRPr="002D2208">
              <w:rPr>
                <w:sz w:val="20"/>
                <w:szCs w:val="20"/>
              </w:rPr>
              <w:tab/>
              <w:t>108 дБ УЗД ± 4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Нелинейное искажение, не более</w:t>
            </w:r>
            <w:r w:rsidRPr="002D2208">
              <w:rPr>
                <w:sz w:val="20"/>
                <w:szCs w:val="20"/>
              </w:rPr>
              <w:tab/>
              <w:t>1 %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Контралатеральное шумовое маскирование</w:t>
            </w:r>
            <w:r w:rsidRPr="002D2208">
              <w:rPr>
                <w:sz w:val="20"/>
                <w:szCs w:val="20"/>
              </w:rPr>
              <w:tab/>
              <w:t>наличие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Левая/правая/двухсторонняя стимуляция</w:t>
            </w:r>
            <w:r w:rsidRPr="002D2208">
              <w:rPr>
                <w:sz w:val="20"/>
                <w:szCs w:val="20"/>
              </w:rPr>
              <w:tab/>
              <w:t>есть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Мягкие ободок</w:t>
            </w:r>
            <w:r w:rsidRPr="002D2208">
              <w:rPr>
                <w:sz w:val="20"/>
                <w:szCs w:val="20"/>
              </w:rPr>
              <w:tab/>
              <w:t>наличие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разъем: 3,5 стерео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E51665" w:rsidRDefault="00BA6DFC" w:rsidP="003418A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Программное обеспече</w:t>
            </w:r>
            <w:r>
              <w:rPr>
                <w:color w:val="000000"/>
                <w:sz w:val="20"/>
              </w:rPr>
              <w:t>ние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E51665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Совместимое с форматами </w:t>
            </w:r>
            <w:r>
              <w:rPr>
                <w:color w:val="000000"/>
                <w:sz w:val="20"/>
                <w:lang w:val="en-US"/>
              </w:rPr>
              <w:t>HL</w:t>
            </w:r>
            <w:r w:rsidRPr="00E51665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 xml:space="preserve"> и файлами </w:t>
            </w:r>
            <w:r>
              <w:rPr>
                <w:color w:val="000000"/>
                <w:sz w:val="20"/>
                <w:lang w:val="en-US"/>
              </w:rPr>
              <w:t>JSON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E51665" w:rsidRDefault="00BA6DFC" w:rsidP="003418A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Сумка для переноски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430х180х340мм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t>1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E51665" w:rsidRDefault="00BA6DFC" w:rsidP="003418A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64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Ложемент</w:t>
            </w:r>
          </w:p>
        </w:tc>
        <w:tc>
          <w:tcPr>
            <w:tcW w:w="5848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Подставка для установки</w:t>
            </w:r>
          </w:p>
        </w:tc>
        <w:tc>
          <w:tcPr>
            <w:tcW w:w="3150" w:type="dxa"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E51665" w:rsidRDefault="00BA6DFC" w:rsidP="003418A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Принтер к электронному блоку</w:t>
            </w:r>
          </w:p>
        </w:tc>
        <w:tc>
          <w:tcPr>
            <w:tcW w:w="5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 xml:space="preserve">Интерфейс: </w:t>
            </w:r>
            <w:r w:rsidRPr="002D2208">
              <w:rPr>
                <w:sz w:val="20"/>
                <w:szCs w:val="20"/>
                <w:lang w:val="en-US"/>
              </w:rPr>
              <w:t>Bluetooth</w:t>
            </w:r>
            <w:r w:rsidRPr="002D2208">
              <w:rPr>
                <w:sz w:val="20"/>
                <w:szCs w:val="20"/>
              </w:rPr>
              <w:t>, батарея: 1700 мА, термобумага: наличие</w:t>
            </w:r>
          </w:p>
        </w:tc>
        <w:tc>
          <w:tcPr>
            <w:tcW w:w="3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1210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2D2208">
              <w:rPr>
                <w:color w:val="000000"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4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Комплект вкладышей ушных «детский»</w:t>
            </w:r>
          </w:p>
        </w:tc>
        <w:tc>
          <w:tcPr>
            <w:tcW w:w="5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 xml:space="preserve">Состав: </w:t>
            </w:r>
          </w:p>
          <w:p w:rsidR="00BA6DFC" w:rsidRPr="00432896" w:rsidRDefault="00BA6DFC" w:rsidP="003418A7">
            <w:pPr>
              <w:pStyle w:val="a3"/>
              <w:jc w:val="center"/>
              <w:rPr>
                <w:sz w:val="20"/>
                <w:szCs w:val="20"/>
              </w:rPr>
            </w:pPr>
            <w:r w:rsidRPr="00432896">
              <w:rPr>
                <w:sz w:val="20"/>
                <w:szCs w:val="20"/>
              </w:rPr>
              <w:t>3 мм</w:t>
            </w:r>
            <w:r w:rsidRPr="00432896">
              <w:rPr>
                <w:sz w:val="20"/>
                <w:szCs w:val="20"/>
              </w:rPr>
              <w:tab/>
              <w:t>15</w:t>
            </w:r>
          </w:p>
          <w:p w:rsidR="00BA6DFC" w:rsidRPr="00432896" w:rsidRDefault="00BA6DFC" w:rsidP="003418A7">
            <w:pPr>
              <w:pStyle w:val="a3"/>
              <w:jc w:val="center"/>
              <w:rPr>
                <w:sz w:val="20"/>
                <w:szCs w:val="20"/>
              </w:rPr>
            </w:pPr>
            <w:r w:rsidRPr="00432896">
              <w:rPr>
                <w:sz w:val="20"/>
                <w:szCs w:val="20"/>
              </w:rPr>
              <w:t>6 мм</w:t>
            </w:r>
            <w:r w:rsidRPr="00432896">
              <w:rPr>
                <w:sz w:val="20"/>
                <w:szCs w:val="20"/>
              </w:rPr>
              <w:tab/>
              <w:t>15</w:t>
            </w:r>
          </w:p>
          <w:p w:rsidR="00BA6DFC" w:rsidRPr="00432896" w:rsidRDefault="00BA6DFC" w:rsidP="003418A7">
            <w:pPr>
              <w:pStyle w:val="a3"/>
              <w:jc w:val="center"/>
              <w:rPr>
                <w:sz w:val="20"/>
                <w:szCs w:val="20"/>
              </w:rPr>
            </w:pPr>
            <w:r w:rsidRPr="00432896">
              <w:rPr>
                <w:sz w:val="20"/>
                <w:szCs w:val="20"/>
              </w:rPr>
              <w:t>8 мм</w:t>
            </w:r>
            <w:r w:rsidRPr="00432896">
              <w:rPr>
                <w:sz w:val="20"/>
                <w:szCs w:val="20"/>
              </w:rPr>
              <w:tab/>
              <w:t>25</w:t>
            </w:r>
          </w:p>
          <w:p w:rsidR="00BA6DFC" w:rsidRPr="00432896" w:rsidRDefault="00BA6DFC" w:rsidP="003418A7">
            <w:pPr>
              <w:pStyle w:val="a3"/>
              <w:jc w:val="center"/>
              <w:rPr>
                <w:sz w:val="20"/>
                <w:szCs w:val="20"/>
              </w:rPr>
            </w:pPr>
            <w:r w:rsidRPr="00432896">
              <w:rPr>
                <w:sz w:val="20"/>
                <w:szCs w:val="20"/>
              </w:rPr>
              <w:lastRenderedPageBreak/>
              <w:t>12 мм</w:t>
            </w:r>
            <w:r w:rsidRPr="00432896">
              <w:rPr>
                <w:sz w:val="20"/>
                <w:szCs w:val="20"/>
              </w:rPr>
              <w:tab/>
              <w:t>25</w:t>
            </w:r>
          </w:p>
          <w:p w:rsidR="00BA6DFC" w:rsidRPr="00432896" w:rsidRDefault="00BA6DFC" w:rsidP="003418A7">
            <w:pPr>
              <w:pStyle w:val="a3"/>
              <w:jc w:val="center"/>
              <w:rPr>
                <w:sz w:val="20"/>
                <w:szCs w:val="20"/>
              </w:rPr>
            </w:pPr>
            <w:r w:rsidRPr="00432896">
              <w:rPr>
                <w:sz w:val="20"/>
                <w:szCs w:val="20"/>
              </w:rPr>
              <w:t>7 мм</w:t>
            </w:r>
            <w:r w:rsidRPr="00432896">
              <w:rPr>
                <w:sz w:val="20"/>
                <w:szCs w:val="20"/>
              </w:rPr>
              <w:tab/>
              <w:t>15</w:t>
            </w:r>
          </w:p>
          <w:p w:rsidR="00BA6DFC" w:rsidRPr="00432896" w:rsidRDefault="00BA6DFC" w:rsidP="003418A7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32896">
              <w:rPr>
                <w:sz w:val="20"/>
                <w:szCs w:val="20"/>
              </w:rPr>
              <w:t>NS-EI   15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kk-KZ"/>
              </w:rPr>
              <w:t>110</w:t>
            </w:r>
            <w:r w:rsidRPr="002D2208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3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rPr>
                <w:lang w:val="kk-KZ"/>
              </w:rPr>
              <w:lastRenderedPageBreak/>
              <w:t>1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24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sz w:val="20"/>
                <w:szCs w:val="20"/>
              </w:rPr>
              <w:t>Паста абразивная  Everi, 160г</w:t>
            </w:r>
          </w:p>
        </w:tc>
        <w:tc>
          <w:tcPr>
            <w:tcW w:w="5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ab/>
              <w:t>Назначение</w:t>
            </w:r>
            <w:r w:rsidRPr="002D2208">
              <w:rPr>
                <w:sz w:val="20"/>
                <w:szCs w:val="20"/>
              </w:rPr>
              <w:tab/>
              <w:t>Медицинская проводящая абразивная паста, предназначе21</w:t>
            </w:r>
            <w:r w:rsidRPr="002D2208">
              <w:rPr>
                <w:sz w:val="20"/>
                <w:szCs w:val="20"/>
              </w:rPr>
              <w:tab/>
              <w:t xml:space="preserve">Паста абразивная  Everi,  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 xml:space="preserve"> для уменьшения сопротивления и обезжиривания кожи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Срок годности</w:t>
            </w:r>
            <w:r w:rsidRPr="002D2208">
              <w:rPr>
                <w:sz w:val="20"/>
                <w:szCs w:val="20"/>
              </w:rPr>
              <w:tab/>
              <w:t>5 лет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Объем</w:t>
            </w:r>
            <w:r w:rsidRPr="002D2208">
              <w:rPr>
                <w:sz w:val="20"/>
                <w:szCs w:val="20"/>
              </w:rPr>
              <w:tab/>
              <w:t>160 г</w:t>
            </w:r>
            <w:r w:rsidRPr="002D2208">
              <w:rPr>
                <w:sz w:val="20"/>
                <w:szCs w:val="20"/>
              </w:rPr>
              <w:tab/>
              <w:t>1 шт.</w:t>
            </w:r>
          </w:p>
        </w:tc>
        <w:tc>
          <w:tcPr>
            <w:tcW w:w="3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4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38"/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 xml:space="preserve">Электрод одноразовый в упаковке </w:t>
            </w:r>
            <w:r w:rsidRPr="002D2208">
              <w:rPr>
                <w:color w:val="000000"/>
                <w:sz w:val="20"/>
                <w:lang w:val="en-US"/>
              </w:rPr>
              <w:t>F</w:t>
            </w:r>
            <w:r w:rsidRPr="002D2208">
              <w:rPr>
                <w:color w:val="000000"/>
                <w:sz w:val="20"/>
              </w:rPr>
              <w:t>3001</w:t>
            </w:r>
          </w:p>
        </w:tc>
        <w:tc>
          <w:tcPr>
            <w:tcW w:w="5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Ширина</w:t>
            </w:r>
            <w:r w:rsidRPr="002D2208">
              <w:rPr>
                <w:sz w:val="20"/>
                <w:szCs w:val="20"/>
              </w:rPr>
              <w:tab/>
              <w:t>22мм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Длина</w:t>
            </w:r>
            <w:r w:rsidRPr="002D2208">
              <w:rPr>
                <w:sz w:val="20"/>
                <w:szCs w:val="20"/>
              </w:rPr>
              <w:tab/>
              <w:t>34мм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Клейкое покрытие</w:t>
            </w:r>
            <w:r w:rsidRPr="002D2208">
              <w:rPr>
                <w:sz w:val="20"/>
                <w:szCs w:val="20"/>
              </w:rPr>
              <w:tab/>
              <w:t>наличие</w:t>
            </w:r>
          </w:p>
        </w:tc>
        <w:tc>
          <w:tcPr>
            <w:tcW w:w="3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>
              <w:rPr>
                <w:lang w:val="kk-KZ"/>
              </w:rPr>
              <w:t>100 шт</w:t>
            </w:r>
            <w:r w:rsidRPr="002D2208">
              <w:t>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2D220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4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Полость тестовая</w:t>
            </w:r>
          </w:p>
        </w:tc>
        <w:tc>
          <w:tcPr>
            <w:tcW w:w="5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Назначение: для калибровки зонда</w:t>
            </w:r>
          </w:p>
        </w:tc>
        <w:tc>
          <w:tcPr>
            <w:tcW w:w="3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After w:val="1"/>
          <w:wAfter w:w="22" w:type="dxa"/>
          <w:trHeight w:val="30"/>
        </w:trPr>
        <w:tc>
          <w:tcPr>
            <w:tcW w:w="408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</w:pPr>
          </w:p>
        </w:tc>
        <w:tc>
          <w:tcPr>
            <w:tcW w:w="64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4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2D2208" w:rsidRDefault="00BA6DFC" w:rsidP="003418A7">
            <w:pPr>
              <w:rPr>
                <w:color w:val="000000"/>
                <w:sz w:val="20"/>
              </w:rPr>
            </w:pPr>
            <w:r w:rsidRPr="002D2208">
              <w:rPr>
                <w:color w:val="000000"/>
                <w:sz w:val="20"/>
              </w:rPr>
              <w:t>Зубная нить для чистки наконечника зонда</w:t>
            </w:r>
          </w:p>
        </w:tc>
        <w:tc>
          <w:tcPr>
            <w:tcW w:w="5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 xml:space="preserve">(в упаковке 50 нитей), назначение: </w:t>
            </w:r>
            <w:r w:rsidRPr="002D2208">
              <w:rPr>
                <w:color w:val="000000"/>
                <w:sz w:val="20"/>
              </w:rPr>
              <w:t>для чистки наконечника зонда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Вес брутто штуки, гр 21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Длина упаковки, мм 70</w:t>
            </w:r>
          </w:p>
          <w:p w:rsidR="00BA6DFC" w:rsidRPr="002D2208" w:rsidRDefault="00BA6DFC" w:rsidP="003418A7">
            <w:pPr>
              <w:widowControl w:val="0"/>
              <w:jc w:val="center"/>
              <w:rPr>
                <w:sz w:val="20"/>
                <w:szCs w:val="20"/>
              </w:rPr>
            </w:pPr>
            <w:r w:rsidRPr="002D2208">
              <w:rPr>
                <w:sz w:val="20"/>
                <w:szCs w:val="20"/>
              </w:rPr>
              <w:t>Ширина упаковки, мм 20</w:t>
            </w:r>
          </w:p>
          <w:p w:rsidR="00BA6DFC" w:rsidRPr="002D2208" w:rsidRDefault="00BA6DFC" w:rsidP="003418A7">
            <w:pPr>
              <w:widowControl w:val="0"/>
              <w:jc w:val="center"/>
            </w:pPr>
            <w:r w:rsidRPr="002D2208">
              <w:rPr>
                <w:sz w:val="20"/>
                <w:szCs w:val="20"/>
              </w:rPr>
              <w:t>Высота упаковки, мм 115</w:t>
            </w:r>
          </w:p>
        </w:tc>
        <w:tc>
          <w:tcPr>
            <w:tcW w:w="31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jc w:val="both"/>
            </w:pPr>
            <w:r w:rsidRPr="002D2208">
              <w:t>1 шт.</w:t>
            </w:r>
          </w:p>
        </w:tc>
      </w:tr>
      <w:tr w:rsidR="00BA6DFC" w:rsidRPr="002D2208" w:rsidTr="003418A7">
        <w:trPr>
          <w:gridBefore w:val="1"/>
          <w:wBefore w:w="22" w:type="dxa"/>
          <w:trHeight w:val="30"/>
        </w:trPr>
        <w:tc>
          <w:tcPr>
            <w:tcW w:w="40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Требования к условиям эксплуатации</w:t>
            </w:r>
          </w:p>
        </w:tc>
        <w:tc>
          <w:tcPr>
            <w:tcW w:w="1210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</w:pPr>
            <w:r w:rsidRPr="002D2208">
              <w:rPr>
                <w:sz w:val="20"/>
                <w:szCs w:val="20"/>
              </w:rPr>
              <w:t>Температура и влажность эксплуатации 0 ~ 40</w:t>
            </w:r>
            <w:r w:rsidRPr="002D2208">
              <w:rPr>
                <w:sz w:val="20"/>
                <w:szCs w:val="20"/>
                <w:lang w:val="kk-KZ"/>
              </w:rPr>
              <w:t>С</w:t>
            </w:r>
            <w:r w:rsidRPr="002D2208">
              <w:rPr>
                <w:sz w:val="20"/>
                <w:szCs w:val="20"/>
              </w:rPr>
              <w:t>, 10 ~ 70%</w:t>
            </w:r>
          </w:p>
        </w:tc>
      </w:tr>
      <w:tr w:rsidR="00BA6DFC" w:rsidRPr="002D2208" w:rsidTr="00CD5041">
        <w:trPr>
          <w:gridBefore w:val="1"/>
          <w:wBefore w:w="22" w:type="dxa"/>
          <w:trHeight w:val="30"/>
        </w:trPr>
        <w:tc>
          <w:tcPr>
            <w:tcW w:w="40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1210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Pr="00562D00" w:rsidRDefault="00BA6DFC" w:rsidP="003418A7">
            <w:pPr>
              <w:snapToGrid w:val="0"/>
              <w:jc w:val="center"/>
            </w:pPr>
            <w:r w:rsidRPr="00562D00">
              <w:t>КГП на ПХВ «Многопрофильная центральная  районная больница» Жанааркинского района</w:t>
            </w:r>
          </w:p>
        </w:tc>
      </w:tr>
      <w:tr w:rsidR="00BA6DFC" w:rsidRPr="002D2208" w:rsidTr="00CD5041">
        <w:trPr>
          <w:gridBefore w:val="1"/>
          <w:wBefore w:w="22" w:type="dxa"/>
          <w:trHeight w:val="30"/>
        </w:trPr>
        <w:tc>
          <w:tcPr>
            <w:tcW w:w="40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Срок поставки медицинской техники и место дислокации</w:t>
            </w:r>
          </w:p>
        </w:tc>
        <w:tc>
          <w:tcPr>
            <w:tcW w:w="1210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A6DFC" w:rsidRDefault="00BA6DFC" w:rsidP="003418A7">
            <w:pPr>
              <w:jc w:val="center"/>
            </w:pPr>
            <w:r w:rsidRPr="00562D00">
              <w:t>90 календарных дней, не позднее 15 декабря 2023 года</w:t>
            </w:r>
          </w:p>
          <w:p w:rsidR="00BA6DFC" w:rsidRDefault="00BA6DFC" w:rsidP="003418A7">
            <w:pPr>
              <w:jc w:val="center"/>
            </w:pPr>
            <w:r w:rsidRPr="007D77CF">
              <w:t xml:space="preserve">DDP: область </w:t>
            </w:r>
            <w:r w:rsidRPr="007D77CF">
              <w:rPr>
                <w:lang w:val="kk-KZ"/>
              </w:rPr>
              <w:t xml:space="preserve">Ұлытау, </w:t>
            </w:r>
            <w:r w:rsidRPr="007D77CF">
              <w:t>пос. Жанаарка, ул. А.Сейдинбек, 49</w:t>
            </w:r>
          </w:p>
        </w:tc>
      </w:tr>
      <w:tr w:rsidR="00BA6DFC" w:rsidRPr="002D2208" w:rsidTr="003418A7">
        <w:trPr>
          <w:gridBefore w:val="1"/>
          <w:wBefore w:w="22" w:type="dxa"/>
          <w:trHeight w:val="30"/>
        </w:trPr>
        <w:tc>
          <w:tcPr>
            <w:tcW w:w="40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Default="00BA6DFC" w:rsidP="003418A7">
            <w:pPr>
              <w:widowControl w:val="0"/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210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BA6DFC" w:rsidRPr="002D2208" w:rsidRDefault="00BA6DFC" w:rsidP="003418A7">
            <w:pPr>
              <w:widowControl w:val="0"/>
              <w:spacing w:after="20"/>
              <w:ind w:left="20"/>
              <w:jc w:val="both"/>
            </w:pPr>
            <w:r w:rsidRPr="002D2208">
              <w:rPr>
                <w:color w:val="000000"/>
                <w:sz w:val="20"/>
              </w:rPr>
              <w:t>Гарантийное сервисное обслуживание медицинской техники не менее 37 месяцев.</w:t>
            </w:r>
            <w:r w:rsidRPr="002D2208">
              <w:br/>
            </w:r>
            <w:r w:rsidRPr="002D2208">
              <w:rPr>
                <w:color w:val="000000"/>
                <w:sz w:val="20"/>
              </w:rPr>
              <w:t>Плановое техническое обслуживание должно проводиться не реже чем 1 раз в квартал.</w:t>
            </w:r>
            <w:r w:rsidRPr="002D2208">
              <w:br/>
            </w:r>
            <w:r w:rsidRPr="002D2208">
              <w:rPr>
                <w:color w:val="000000"/>
                <w:sz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2D2208">
              <w:br/>
            </w:r>
            <w:r w:rsidRPr="002D2208">
              <w:rPr>
                <w:color w:val="000000"/>
                <w:sz w:val="20"/>
              </w:rPr>
              <w:t>- замену отработавших ресурс составных частей;</w:t>
            </w:r>
            <w:r w:rsidRPr="002D2208">
              <w:br/>
            </w:r>
            <w:r w:rsidRPr="002D2208">
              <w:rPr>
                <w:color w:val="000000"/>
                <w:sz w:val="20"/>
              </w:rPr>
              <w:t>- замене или восстановлении отдельных частей медицинской техники;</w:t>
            </w:r>
            <w:r w:rsidRPr="002D2208">
              <w:br/>
            </w:r>
            <w:r w:rsidRPr="002D2208">
              <w:rPr>
                <w:color w:val="000000"/>
                <w:sz w:val="20"/>
              </w:rPr>
              <w:t>- настройку и регулировку медицинской техники; специфические для данной медицинской техники работы и т.п.;</w:t>
            </w:r>
            <w:r w:rsidRPr="002D2208">
              <w:br/>
            </w:r>
            <w:r w:rsidRPr="002D2208">
              <w:rPr>
                <w:color w:val="000000"/>
                <w:sz w:val="20"/>
              </w:rPr>
              <w:t>- чистку, смазку и при необходимости переборку основных механизмов и узлов;</w:t>
            </w:r>
            <w:r w:rsidRPr="002D2208">
              <w:br/>
            </w:r>
            <w:r w:rsidRPr="002D2208">
              <w:rPr>
                <w:color w:val="000000"/>
                <w:sz w:val="20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  <w:r w:rsidRPr="002D2208">
              <w:br/>
            </w:r>
            <w:r w:rsidRPr="002D2208">
              <w:rPr>
                <w:color w:val="000000"/>
                <w:sz w:val="20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  <w:bookmarkStart w:id="7" w:name="z754"/>
            <w:bookmarkEnd w:id="7"/>
          </w:p>
        </w:tc>
      </w:tr>
    </w:tbl>
    <w:p w:rsidR="008F0716" w:rsidRPr="00BA6DFC" w:rsidRDefault="008F0716" w:rsidP="008F0716">
      <w:pPr>
        <w:jc w:val="center"/>
        <w:rPr>
          <w:b/>
        </w:rPr>
      </w:pPr>
    </w:p>
    <w:p w:rsidR="008F0716" w:rsidRPr="008F0716" w:rsidRDefault="008F0716" w:rsidP="008F0716">
      <w:pPr>
        <w:jc w:val="center"/>
        <w:rPr>
          <w:b/>
          <w:lang w:val="kk-KZ"/>
        </w:rPr>
      </w:pPr>
    </w:p>
    <w:p w:rsidR="007D77CF" w:rsidRDefault="00507007" w:rsidP="0088642A">
      <w:pPr>
        <w:jc w:val="center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Лот №12</w:t>
      </w:r>
    </w:p>
    <w:p w:rsidR="0088642A" w:rsidRDefault="0088642A" w:rsidP="0088642A">
      <w:pPr>
        <w:jc w:val="center"/>
        <w:rPr>
          <w:b/>
          <w:lang w:val="kk-KZ"/>
        </w:rPr>
      </w:pPr>
      <w:r w:rsidRPr="008F0716">
        <w:rPr>
          <w:b/>
          <w:lang w:val="kk-KZ"/>
        </w:rPr>
        <w:t>Техническая спецификация</w:t>
      </w:r>
    </w:p>
    <w:p w:rsidR="0088642A" w:rsidRDefault="0088642A" w:rsidP="0088642A">
      <w:pPr>
        <w:jc w:val="center"/>
        <w:rPr>
          <w:b/>
          <w:lang w:val="kk-KZ"/>
        </w:rPr>
      </w:pPr>
    </w:p>
    <w:tbl>
      <w:tblPr>
        <w:tblW w:w="1530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3280"/>
        <w:gridCol w:w="426"/>
        <w:gridCol w:w="2587"/>
        <w:gridCol w:w="63"/>
        <w:gridCol w:w="6709"/>
        <w:gridCol w:w="1555"/>
      </w:tblGrid>
      <w:tr w:rsidR="0088642A" w:rsidRPr="00174BDF" w:rsidTr="00446259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jc w:val="center"/>
            </w:pPr>
            <w:r w:rsidRPr="00174BDF">
              <w:rPr>
                <w:b/>
                <w:color w:val="000000"/>
              </w:rPr>
              <w:t>№ п/п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jc w:val="center"/>
            </w:pPr>
            <w:r w:rsidRPr="00174BDF">
              <w:rPr>
                <w:b/>
                <w:color w:val="000000"/>
              </w:rPr>
              <w:t>Критерии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jc w:val="center"/>
            </w:pPr>
            <w:r w:rsidRPr="00174BDF">
              <w:rPr>
                <w:b/>
                <w:color w:val="000000"/>
              </w:rPr>
              <w:t>Описание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rPr>
                <w:color w:val="000000"/>
              </w:rPr>
              <w:t>1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rPr>
                <w:b/>
                <w:color w:val="000000"/>
              </w:rPr>
              <w:t>Наименование медицинской техники</w:t>
            </w:r>
            <w:r w:rsidRPr="00174BDF">
              <w:br/>
            </w:r>
            <w:r w:rsidRPr="00174BDF">
              <w:rPr>
                <w:i/>
                <w:color w:val="000000"/>
              </w:rPr>
              <w:t>(в соответствии с государственным реестром МИ с указанием модели, наименования производителя, страны)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2238E5" w:rsidRDefault="0088642A" w:rsidP="00446259">
            <w:pPr>
              <w:pStyle w:val="a3"/>
              <w:rPr>
                <w:b/>
              </w:rPr>
            </w:pPr>
            <w:r w:rsidRPr="002238E5">
              <w:rPr>
                <w:b/>
              </w:rPr>
              <w:t>Электроэнцефалограф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Требования к комплектации</w:t>
            </w: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№ п/п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Наименование комплектующего к медицинской техники (в соответствии с государственным реестром МИ)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Модель и (или) марка, каталожный номер, краткая техническая характеристика комплектующего к МТ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Требуемое количество (с указанием единицы измерения)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5F0E70" w:rsidRDefault="0088642A" w:rsidP="00446259">
            <w:pPr>
              <w:pStyle w:val="a3"/>
            </w:pPr>
            <w:r w:rsidRPr="00174BDF">
              <w:rPr>
                <w:color w:val="000000"/>
              </w:rPr>
              <w:t>Основные комплектующие</w:t>
            </w:r>
            <w:r>
              <w:rPr>
                <w:color w:val="000000"/>
              </w:rPr>
              <w:t>: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rPr>
                <w:color w:val="000000"/>
              </w:rPr>
              <w:t>1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</w:pPr>
            <w:r w:rsidRPr="005F0E70">
              <w:t>Основной моду</w:t>
            </w:r>
            <w:r>
              <w:t xml:space="preserve">ль  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5F0E70" w:rsidRDefault="0088642A" w:rsidP="00446259">
            <w:pPr>
              <w:pStyle w:val="a3"/>
              <w:jc w:val="both"/>
            </w:pPr>
            <w:r w:rsidRPr="005F0E70">
              <w:t>Аппарат предназначен для проведения: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Рутинной электроэнцефалографии с фотостимуляцией и гипервентиляцией.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ЭЭГ-мониторинга и диагностики смерти мозга.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Длительного мониторинга и диагностики эпилепсии.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Технические характеристики: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БЛОК КОММУТАЦИИ ЭЛЕКТРОДОВ:</w:t>
            </w:r>
          </w:p>
          <w:p w:rsidR="0088642A" w:rsidRPr="005F0E70" w:rsidRDefault="0088642A" w:rsidP="00446259">
            <w:pPr>
              <w:pStyle w:val="a3"/>
              <w:jc w:val="both"/>
            </w:pPr>
            <w:r>
              <w:t>Количество каналов ЭЭГ  не менее</w:t>
            </w:r>
            <w:r w:rsidRPr="005F0E70">
              <w:t xml:space="preserve"> 38.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Количество б</w:t>
            </w:r>
            <w:r>
              <w:t xml:space="preserve">иполярных каналов  не менее </w:t>
            </w:r>
            <w:r w:rsidRPr="005F0E70">
              <w:t>7 (14/2).</w:t>
            </w:r>
          </w:p>
          <w:p w:rsidR="0088642A" w:rsidRPr="005F0E70" w:rsidRDefault="0088642A" w:rsidP="00446259">
            <w:pPr>
              <w:pStyle w:val="a3"/>
              <w:jc w:val="both"/>
            </w:pPr>
            <w:r>
              <w:t xml:space="preserve">Количество каналов DC не менее </w:t>
            </w:r>
            <w:r w:rsidRPr="005F0E70">
              <w:t xml:space="preserve">  4.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Интегрированные входы SpO2/CO2.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Пульсоксиметр, интегрированный в усилитель.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Количество входных гнезд каналов DC, не менее 4-х.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Использование миниблока подключения электродов (возможно для обеспечения комфорта пациентов, для проведения полисомнографических исследований).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Фильтр высоких частот,  </w:t>
            </w:r>
            <w:r>
              <w:t xml:space="preserve">не менее </w:t>
            </w:r>
            <w:r w:rsidRPr="005F0E70">
              <w:t>300 Гц.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lastRenderedPageBreak/>
              <w:t xml:space="preserve">Фильтр низких частот, </w:t>
            </w:r>
            <w:r>
              <w:t xml:space="preserve">не более </w:t>
            </w:r>
            <w:r w:rsidRPr="005F0E70">
              <w:t>0,08 Гц (постоянная времени: 2 с).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Входное сопротивле</w:t>
            </w:r>
            <w:r>
              <w:t xml:space="preserve">ние каналов ЭЭГ/доп. каналов, не более </w:t>
            </w:r>
            <w:r w:rsidRPr="005F0E70">
              <w:t xml:space="preserve"> 100 Мом.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Вхо</w:t>
            </w:r>
            <w:r>
              <w:t>дное сопротивление каналов DC, не более</w:t>
            </w:r>
            <w:r w:rsidRPr="005F0E70">
              <w:t xml:space="preserve"> 1,5 Мом.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Входной ток утечки </w:t>
            </w:r>
            <w:r>
              <w:t xml:space="preserve">не более </w:t>
            </w:r>
            <w:r w:rsidRPr="005F0E70">
              <w:t>5 нА.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Уровень внутренних шумов каналов ЭЭГ/доп. каналов,</w:t>
            </w:r>
            <w:r>
              <w:t xml:space="preserve"> не более  1,5 µvp-p (в диапазоне не менее 0,53-</w:t>
            </w:r>
            <w:r w:rsidRPr="005F0E70">
              <w:t xml:space="preserve"> 60 Гц).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Уровень внутренних шумов каналов DC, </w:t>
            </w:r>
            <w:r>
              <w:t xml:space="preserve">не более </w:t>
            </w:r>
            <w:r w:rsidRPr="005F0E70">
              <w:t>10 mvp-p.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Коэффициент ослабления синфазных сигналов каналов ЭЭГ/доп. Каналов, не более 105 дБ.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Коэффициент ослабления синфазных сигналов каналов DC, не более 100 дБ.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АЦП (аналогово-цифровой преобразователь), не более 16 бит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Осуществление записи и удержания, все электроды одновременно.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Частота дискретизации входных сигналов с отведений,</w:t>
            </w:r>
            <w:r>
              <w:t xml:space="preserve"> не менее, </w:t>
            </w:r>
            <w:r w:rsidRPr="005F0E70">
              <w:t>100, 200, 500, 1000 Гц.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Возможность дополнительного подключения многоканальных цифровых усилителей и электродных блоков, от 64 до 256 каналов.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Возможность подключения доп. блоков коммутации электродов через LAN-конвертер для входящих блоков.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Возможность включения в локальную сеть при помощи дополнительного LAN-конвертера.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Частота дискретизации при максимальном расширении системы </w:t>
            </w:r>
            <w:r>
              <w:t xml:space="preserve">не менее </w:t>
            </w:r>
            <w:r w:rsidRPr="005F0E70">
              <w:t>10 000 Hz.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ОБРАБОТКА ДАННЫХ: 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Чувствительность: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– вход ЭЭГ </w:t>
            </w:r>
            <w:r>
              <w:t xml:space="preserve"> в диапазоне не менее </w:t>
            </w:r>
            <w:r w:rsidRPr="005F0E70">
              <w:t>1-200 мкВ/мм, режим выкл.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 - вход DC,</w:t>
            </w:r>
            <w:r>
              <w:t xml:space="preserve"> в диапазоне не менее </w:t>
            </w:r>
            <w:r w:rsidRPr="005F0E70">
              <w:t>10-200 мкВ/мм, режим выкл.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Постоянная времени, </w:t>
            </w:r>
            <w:r>
              <w:t xml:space="preserve">в диапазоне не менее </w:t>
            </w:r>
            <w:r w:rsidRPr="005F0E70">
              <w:t>0,001 – 10,0 с.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Сетевой фильтр (АС),50 или 60 Гц (коэффициент подавления: 1/25 или более).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Фильтр низких частот (программный),</w:t>
            </w:r>
            <w:r>
              <w:t xml:space="preserve"> не менее, </w:t>
            </w:r>
            <w:r w:rsidRPr="005F0E70">
              <w:t>0.016, 0.03, 0.08, 0.16, 0.27, 0.53,1.6, 5.3, 53, 159 Гц.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lastRenderedPageBreak/>
              <w:t>Фильтр высоких частот (программный),</w:t>
            </w:r>
            <w:r>
              <w:t xml:space="preserve"> не менее, </w:t>
            </w:r>
            <w:r w:rsidRPr="005F0E70">
              <w:t>15, 30, 35, 60, 70, 120 Гц, 300 Гц</w:t>
            </w:r>
            <w:r>
              <w:t>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Калибровочная волна: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форма волны- 0,25 Гц ступенчатая кривая или 10 Гц синусоида;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напряжение - 2; 5; 10; 20; 50; 100; 200; 500; 1000 мкВ; (х1000 для входного сигнала DC).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Фильтр\подавление ЭКГ, должно быть доступно в режимах регистрации и обработки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Проверка сопротивления кожа\электрод (на экране, на блоке коммутации электродов):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индикация на блоке коммутации электродов.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индикация в программе записи.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Пороговое сопротивление</w:t>
            </w:r>
            <w:r>
              <w:t>, не менее</w:t>
            </w:r>
            <w:r w:rsidRPr="005F0E70">
              <w:t xml:space="preserve"> 2, 5, 10, 20 и 50 кОм.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Количество шаблонов монтажей и настроек не менее  36 наборов запрограммированных монтажных схем в сочетании с программируемыми индивидуальными настройками усилителя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Выбор опорного электрода: A1→A2, A1←A2, A1↔A2, A1+A2, VX, AV (с функцией удаления неподходящего электрода), Aav, Org, SD и OFF.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Маркировка функциональных проб: метки фотостимуляции, метки гипервентиляции. 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Маркировка произвольных событий.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ДИСПЛЕЙ:</w:t>
            </w:r>
          </w:p>
          <w:p w:rsidR="0088642A" w:rsidRPr="005F0E70" w:rsidRDefault="0088642A" w:rsidP="00446259">
            <w:pPr>
              <w:pStyle w:val="a3"/>
              <w:jc w:val="both"/>
            </w:pPr>
            <w:r>
              <w:t>Разрешение экрана, не менее</w:t>
            </w:r>
            <w:r w:rsidRPr="005F0E70">
              <w:t xml:space="preserve"> 1600х1200.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Количество отображаемых на экране каналов, до 64 и один канал меток.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Управление записью, Автоматическое / ручное.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Включение и выключение отображения кривых.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Регулировка положения кривых.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заморозки кривых.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Скорость развертки</w:t>
            </w:r>
            <w:r>
              <w:t xml:space="preserve"> не менее</w:t>
            </w:r>
            <w:r w:rsidRPr="005F0E70">
              <w:t xml:space="preserve"> 5, 10, 15, 20, 30, 60 с/стр., 5 мин/стр. или заданная пользователем.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Временные метки,0,1; 1 с.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Временная шкала,OFF, 0.2, 1 с.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Возможность масштабирование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Отображение информации на дисплее: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lastRenderedPageBreak/>
              <w:t>Список значимых фрагментов: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Отведения.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Монтажная схема.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Шкала времени с метками.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линейки.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Сохранение фрагментов ЭЭГ для последующего сравнения не менее 1000 фрагментов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Сохранение типовых фрагментов ЭЭГ для последующего сравнения с данными других пациентов не менее 100 фрагментов ЭЭГ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Окно увеличения фрагмента ЭЭГ: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Быстрое детальное увеличение отрезка волны ЭЭГ при перемещении;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– измерение амплитуды и продолжительности волны.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Самостоятельный ввод  комментариев во время регистрации или просмотра полученных данных не менее 100 комментариев по каналам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Формирование карты пациента и шаблона медицинского заключения.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Проведение длительного ЭЭГ мониторинга.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ПРОГРАММНОЕ ОБЕСПЕЧЕНИЕ: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DSA тренд в стандартной программе записи\просмотра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3D-картирование вольтажа в стандартной программе записи\просмотра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Запись данных ЭЭГ на компакт-диск\портативный носитель с возможностью просмотра на любом </w:t>
            </w:r>
            <w:r>
              <w:t>компьютере с ОС Windows.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одновременного просмотра при записи ЭЭГ (просмотр уже сохраненной части этой же записи).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Картирование частот в процессе записи.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программирования автоматического режима записи ЭЭГ.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Настраиваемый автоматический режим.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таймера.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Устройство хранения данных, жесткий диск (HDD).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Режимы отображения непрерывный, высокоскоростной, высокоскоростной с паузами, ручной постраничный, ручной </w:t>
            </w:r>
            <w:r w:rsidRPr="005F0E70">
              <w:lastRenderedPageBreak/>
              <w:t>посекундный.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Функция перемещения, на определенное событие, постранично, на определенный промежуток времени.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Электрические характеристики: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 xml:space="preserve">Рабочее напряжение: 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Изолирующий модуль: перем. 220-240 В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Частота: 50/60 Hz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Потребляемая мощность: макс. 750 ВА (для модуля ПК и дисплея)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1 кВА (блок ПК, дисплей, блок управления фотостимулятором и блок аналогового выхода)</w:t>
            </w:r>
          </w:p>
          <w:p w:rsidR="0088642A" w:rsidRPr="005F0E70" w:rsidRDefault="0088642A" w:rsidP="00446259">
            <w:pPr>
              <w:pStyle w:val="a3"/>
              <w:jc w:val="both"/>
            </w:pPr>
            <w:r w:rsidRPr="005F0E70">
              <w:t>Тип электрозащиты: класс 1</w:t>
            </w:r>
          </w:p>
          <w:p w:rsidR="0088642A" w:rsidRPr="00174BDF" w:rsidRDefault="0088642A" w:rsidP="00446259">
            <w:pPr>
              <w:pStyle w:val="a3"/>
              <w:jc w:val="both"/>
            </w:pPr>
            <w:r w:rsidRPr="005F0E70">
              <w:t>Режим работы: непрерывный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  <w:jc w:val="center"/>
            </w:pPr>
            <w:r w:rsidRPr="00174BDF">
              <w:lastRenderedPageBreak/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</w:pPr>
            <w:r w:rsidRPr="009F1BA6">
              <w:t>Системный блок ПК, мышь, клавиатура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E22B12" w:rsidRDefault="0088642A" w:rsidP="00446259">
            <w:pPr>
              <w:pStyle w:val="a3"/>
              <w:jc w:val="both"/>
            </w:pPr>
            <w:r w:rsidRPr="0083164B">
              <w:t xml:space="preserve">Операционная система </w:t>
            </w:r>
            <w:r>
              <w:t xml:space="preserve">не хуже </w:t>
            </w:r>
            <w:r w:rsidRPr="002C0AD0">
              <w:t>Windows</w:t>
            </w:r>
            <w:r w:rsidRPr="0083164B">
              <w:t xml:space="preserve"> 10.</w:t>
            </w:r>
          </w:p>
          <w:p w:rsidR="0088642A" w:rsidRPr="008D156D" w:rsidRDefault="0088642A" w:rsidP="00446259">
            <w:pPr>
              <w:pStyle w:val="a3"/>
              <w:jc w:val="both"/>
            </w:pPr>
            <w:r>
              <w:t xml:space="preserve">Не менее </w:t>
            </w:r>
            <w:r w:rsidRPr="0027649A">
              <w:t>2</w:t>
            </w:r>
            <w:r>
              <w:t>-хUSBразъёмов</w:t>
            </w:r>
            <w:r w:rsidRPr="0027649A">
              <w:t xml:space="preserve">, </w:t>
            </w:r>
            <w:r>
              <w:t>наличие Videoразъема</w:t>
            </w:r>
            <w:r w:rsidRPr="0027649A">
              <w:t xml:space="preserve">, </w:t>
            </w:r>
            <w:r w:rsidRPr="0083164B">
              <w:t>RS</w:t>
            </w:r>
            <w:r w:rsidRPr="0027649A">
              <w:t>-232</w:t>
            </w:r>
            <w:r w:rsidRPr="0083164B">
              <w:t>C</w:t>
            </w:r>
            <w:r w:rsidRPr="008D156D">
              <w:t>ра</w:t>
            </w:r>
            <w:r>
              <w:t>з</w:t>
            </w:r>
            <w:r w:rsidRPr="008D156D">
              <w:t>ъ</w:t>
            </w:r>
            <w:r>
              <w:t>е</w:t>
            </w:r>
            <w:r w:rsidRPr="008D156D">
              <w:t>м</w:t>
            </w:r>
            <w:r>
              <w:t>а</w:t>
            </w:r>
            <w:r w:rsidRPr="0027649A">
              <w:t xml:space="preserve">, </w:t>
            </w:r>
            <w:r>
              <w:t>р</w:t>
            </w:r>
            <w:r w:rsidRPr="008D156D">
              <w:t>азъем</w:t>
            </w:r>
            <w:r>
              <w:t>а</w:t>
            </w:r>
            <w:r w:rsidRPr="008D156D">
              <w:t>клавиатуры</w:t>
            </w:r>
            <w:r w:rsidRPr="0027649A">
              <w:t>/</w:t>
            </w:r>
            <w:r w:rsidRPr="008D156D">
              <w:t>мыши</w:t>
            </w:r>
            <w:r w:rsidRPr="0027649A">
              <w:t xml:space="preserve">, </w:t>
            </w:r>
            <w:r>
              <w:t>р</w:t>
            </w:r>
            <w:r w:rsidRPr="008D156D">
              <w:t>азъем</w:t>
            </w:r>
            <w:r>
              <w:t>а</w:t>
            </w:r>
            <w:r w:rsidRPr="008D156D">
              <w:t>локальнойсети</w:t>
            </w:r>
            <w:r w:rsidRPr="0027649A">
              <w:t xml:space="preserve">. </w:t>
            </w:r>
            <w:r>
              <w:t>Поставляется в комплекте с мышью и клавиатурой.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E22B12" w:rsidRDefault="0088642A" w:rsidP="00446259">
            <w:pPr>
              <w:pStyle w:val="a3"/>
              <w:jc w:val="center"/>
            </w:pPr>
            <w:r>
              <w:t>1 комплект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83164B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83164B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737F7E" w:rsidRDefault="0088642A" w:rsidP="00446259">
            <w:r w:rsidRPr="00737F7E">
              <w:t>Программное обеспечение для топографического картирования спектров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Default="0088642A" w:rsidP="00446259">
            <w:pPr>
              <w:pStyle w:val="a3"/>
              <w:jc w:val="both"/>
            </w:pPr>
            <w:r>
              <w:t>Наличие программ:</w:t>
            </w:r>
          </w:p>
          <w:p w:rsidR="0088642A" w:rsidRDefault="0088642A" w:rsidP="00446259">
            <w:pPr>
              <w:pStyle w:val="a3"/>
              <w:jc w:val="both"/>
            </w:pPr>
            <w:r>
              <w:t xml:space="preserve"> - Карта</w:t>
            </w:r>
            <w:r w:rsidRPr="007D6E15">
              <w:t xml:space="preserve"> напряжений (Voltagemaps) с шести разных точек зрения. Карты отображаются на основе потенциалов электродов</w:t>
            </w:r>
            <w:r>
              <w:t>.</w:t>
            </w:r>
          </w:p>
          <w:p w:rsidR="0088642A" w:rsidRDefault="0088642A" w:rsidP="00446259">
            <w:pPr>
              <w:pStyle w:val="a3"/>
              <w:jc w:val="both"/>
            </w:pPr>
            <w:r>
              <w:t xml:space="preserve">- программа карт частот (отображение не менее 9 карт) </w:t>
            </w:r>
          </w:p>
          <w:p w:rsidR="0088642A" w:rsidRDefault="0088642A" w:rsidP="00446259">
            <w:pPr>
              <w:pStyle w:val="a3"/>
              <w:jc w:val="both"/>
            </w:pPr>
            <w:r>
              <w:t>- программа карт спектра</w:t>
            </w:r>
          </w:p>
          <w:p w:rsidR="0088642A" w:rsidRPr="005F0E70" w:rsidRDefault="0088642A" w:rsidP="00446259">
            <w:pPr>
              <w:pStyle w:val="a3"/>
              <w:jc w:val="both"/>
            </w:pPr>
            <w:r>
              <w:t>- программа карт частот в реальном времени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AB2628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737F7E" w:rsidRDefault="0088642A" w:rsidP="00446259">
            <w:r w:rsidRPr="00737F7E">
              <w:t>Программно-методическое обеспечение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E22B12" w:rsidRDefault="0088642A" w:rsidP="00446259">
            <w:pPr>
              <w:pStyle w:val="a3"/>
              <w:jc w:val="both"/>
            </w:pPr>
            <w:r w:rsidRPr="00E22B12">
              <w:t>ПОс лицензией на 1-го пользователя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2A72A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737F7E" w:rsidRDefault="0088642A" w:rsidP="00446259">
            <w:r w:rsidRPr="00737F7E">
              <w:t>Программное обеспечение для анализа ЭЭГ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5F0E70" w:rsidRDefault="0088642A" w:rsidP="00446259">
            <w:pPr>
              <w:pStyle w:val="a3"/>
              <w:jc w:val="both"/>
            </w:pPr>
            <w:r w:rsidRPr="00E22B12">
              <w:t xml:space="preserve">Программное обеспечение для анализа </w:t>
            </w:r>
            <w:r>
              <w:t>кривых</w:t>
            </w:r>
            <w:r w:rsidRPr="00E22B12">
              <w:t xml:space="preserve"> ЭЭГ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2A72A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5F0E70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5F0E70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737F7E" w:rsidRDefault="0088642A" w:rsidP="00446259">
            <w:r w:rsidRPr="005F0E70">
              <w:t>Электродная коробка 38 канальная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5F0E70" w:rsidRDefault="0088642A" w:rsidP="00446259">
            <w:pPr>
              <w:pStyle w:val="a3"/>
              <w:jc w:val="both"/>
            </w:pPr>
            <w:r w:rsidRPr="0083164B">
              <w:t>Блок</w:t>
            </w:r>
            <w:r>
              <w:t>, имеющий не менее</w:t>
            </w:r>
            <w:r w:rsidRPr="0083164B">
              <w:t xml:space="preserve"> 25 гнез</w:t>
            </w:r>
            <w:r>
              <w:t>д</w:t>
            </w:r>
            <w:r w:rsidRPr="0083164B">
              <w:t xml:space="preserve"> электродов на схематическом плане, </w:t>
            </w:r>
            <w:r>
              <w:t xml:space="preserve">не менее </w:t>
            </w:r>
            <w:r w:rsidRPr="0083164B">
              <w:t>14 биполярных гнезд (7 пар) для измерения расширенных сигналов и сигналов респирации, разъем SpO2, разъем CO2 и 4 входных разъема DC с разъемом удаленной метки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2A72A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E22B12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E22B12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0E70" w:rsidRDefault="0088642A" w:rsidP="00446259">
            <w:r w:rsidRPr="005F0E70">
              <w:t xml:space="preserve">Стойка для электродной </w:t>
            </w:r>
            <w:r w:rsidRPr="005F0E70">
              <w:lastRenderedPageBreak/>
              <w:t>коробки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5F0E70" w:rsidRDefault="0088642A" w:rsidP="00446259">
            <w:pPr>
              <w:pStyle w:val="a3"/>
              <w:jc w:val="both"/>
            </w:pPr>
            <w:r w:rsidRPr="00025233">
              <w:lastRenderedPageBreak/>
              <w:t>Регулируемая по высоте стойка с двумя ящиками, на колёсах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jc w:val="center"/>
            </w:pPr>
            <w:r w:rsidRPr="002A72A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5F0E70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5F0E70" w:rsidRDefault="0088642A" w:rsidP="00446259">
            <w:pPr>
              <w:pStyle w:val="a3"/>
            </w:pP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Дополнительные комплектующие: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t>1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Ушной электрод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89466D" w:rsidRDefault="0088642A" w:rsidP="00446259">
            <w:pPr>
              <w:pStyle w:val="a3"/>
            </w:pPr>
            <w:r w:rsidRPr="0089466D">
              <w:t>Ушной электрод с клипсой, длина кабеля не менее 0,9 м.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widowControl w:val="0"/>
              <w:jc w:val="center"/>
            </w:pPr>
            <w:r>
              <w:t>3</w:t>
            </w:r>
            <w:r w:rsidRPr="00174BDF">
              <w:t xml:space="preserve">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t>2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Соединительный кабель для клипсовых электродов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8D0AC3" w:rsidRDefault="0088642A" w:rsidP="00446259">
            <w:pPr>
              <w:pStyle w:val="a3"/>
            </w:pPr>
            <w:r>
              <w:t>Длина кабеля не менее 2 м.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widowControl w:val="0"/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3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Электроды-клипсы для взрослых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D86148" w:rsidRDefault="0088642A" w:rsidP="00446259">
            <w:pPr>
              <w:pStyle w:val="a3"/>
            </w:pPr>
            <w:r>
              <w:t>Электроды-клипсы ЭКГ для конечностей, для взрослых, не менее 4 шт./уп.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>
              <w:t>1 уп.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4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Серебрянные электроды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Материал, не хуже: серебро. Диаметр не более 10 мм, длина кабеля не менее 0,7 м. Не менее 12 шт./уп.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E22B12" w:rsidRDefault="0088642A" w:rsidP="00446259">
            <w:pPr>
              <w:widowControl w:val="0"/>
              <w:jc w:val="center"/>
            </w:pPr>
            <w:r w:rsidRPr="00DC1CA6">
              <w:t>4</w:t>
            </w:r>
            <w:r>
              <w:t>уп</w:t>
            </w:r>
            <w:r w:rsidRPr="00E22B12">
              <w:t>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5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Мостиковые электроды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Мостиковые электроды с кабелем. Не менее 23 шт./уп.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 w:rsidRPr="00E22B12">
              <w:t xml:space="preserve">1 </w:t>
            </w:r>
            <w:r>
              <w:t>уп</w:t>
            </w:r>
            <w:r w:rsidRPr="00174BDF">
              <w:t>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6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D14C21" w:rsidRDefault="0088642A" w:rsidP="00446259">
            <w:pPr>
              <w:rPr>
                <w:rFonts w:eastAsia="Calibri"/>
              </w:rPr>
            </w:pPr>
            <w:r w:rsidRPr="00D14C21">
              <w:rPr>
                <w:rFonts w:eastAsia="Calibri"/>
              </w:rPr>
              <w:t>Электроэнцефалографическая шапочка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C22226">
              <w:t>Силиконовая</w:t>
            </w:r>
            <w:r>
              <w:t xml:space="preserve"> ЭЭГ</w:t>
            </w:r>
            <w:r w:rsidRPr="00C22226">
              <w:t xml:space="preserve"> шапочка, универсальная, с </w:t>
            </w:r>
            <w:r>
              <w:t xml:space="preserve">ремешком для </w:t>
            </w:r>
            <w:r w:rsidRPr="00C22226">
              <w:t>подбородка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7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F752F" w:rsidRDefault="0088642A" w:rsidP="00446259">
            <w:r w:rsidRPr="005F752F">
              <w:t>Тележка к электроэнцефалографу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025233">
              <w:t>Тележка к электроэнцефалографу</w:t>
            </w:r>
            <w:r>
              <w:t xml:space="preserve">, не менее 4-х блокируемых колеса. Наличие ручки для перемещения тележки. </w:t>
            </w:r>
            <w:r w:rsidRPr="00E02743">
              <w:t>Габариты, не более:  1320 мм (В) x 530 мм (Ш) x 610 мм (Г).</w:t>
            </w:r>
            <w:r>
              <w:t>Вес не более 65 кг.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 w:rsidRPr="00E02743">
              <w:t xml:space="preserve">1 </w:t>
            </w:r>
            <w:r w:rsidRPr="00174BDF">
              <w:t>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8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E02743" w:rsidRDefault="0088642A" w:rsidP="00446259">
            <w:r w:rsidRPr="00E02743">
              <w:t>Блок контроля фотостимулятора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81786E" w:rsidRDefault="0088642A" w:rsidP="00446259">
            <w:pPr>
              <w:pStyle w:val="a3"/>
            </w:pPr>
            <w:r>
              <w:t>Блок контролирует фотостимуляционную лампу согласно установкам параметров стимуляции на аппарате ЭЭГ.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widowControl w:val="0"/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9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Лампа фотостимуляционная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42A" w:rsidRPr="00F10A19" w:rsidRDefault="0088642A" w:rsidP="00446259">
            <w:pPr>
              <w:rPr>
                <w:rFonts w:eastAsia="Calibri"/>
                <w:bCs/>
              </w:rPr>
            </w:pPr>
            <w:r w:rsidRPr="00F10A19">
              <w:rPr>
                <w:rFonts w:eastAsia="Calibri"/>
                <w:bCs/>
              </w:rPr>
              <w:t>Лампа для генерации вспышек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174BDF">
              <w:t>10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Стойка для фотостимулятора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  <w:bCs/>
              </w:rPr>
            </w:pPr>
            <w:r w:rsidRPr="00F10A19">
              <w:rPr>
                <w:rFonts w:eastAsia="Calibri"/>
                <w:bCs/>
              </w:rPr>
              <w:t>Регулируемая по высоте сто</w:t>
            </w:r>
            <w:r>
              <w:rPr>
                <w:rFonts w:eastAsia="Calibri"/>
                <w:bCs/>
              </w:rPr>
              <w:t>йка с двумя ящиками, на колёсах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025233" w:rsidRDefault="0088642A" w:rsidP="00446259">
            <w:pPr>
              <w:jc w:val="center"/>
            </w:pPr>
            <w:r w:rsidRPr="00025233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025233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025233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D14C21" w:rsidRDefault="0088642A" w:rsidP="00446259">
            <w:pPr>
              <w:pStyle w:val="a3"/>
            </w:pPr>
            <w:r>
              <w:t>11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Держатель для монитора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B20E29">
              <w:t>Держатель для ЖК-монитора</w:t>
            </w:r>
            <w:r>
              <w:t>,</w:t>
            </w:r>
            <w:r w:rsidRPr="00B20E29">
              <w:t xml:space="preserve"> устанавливается на тележку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5574B" w:rsidRDefault="0088642A" w:rsidP="00446259">
            <w:pPr>
              <w:jc w:val="center"/>
            </w:pPr>
            <w:r w:rsidRPr="0055574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025233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025233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5574B" w:rsidRDefault="0088642A" w:rsidP="00446259">
            <w:pPr>
              <w:pStyle w:val="a3"/>
            </w:pPr>
            <w:r w:rsidRPr="0055574B">
              <w:t>12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5574B" w:rsidRDefault="0088642A" w:rsidP="00446259">
            <w:pPr>
              <w:rPr>
                <w:rFonts w:eastAsia="Calibri"/>
                <w:bCs/>
              </w:rPr>
            </w:pPr>
            <w:r w:rsidRPr="0055574B">
              <w:rPr>
                <w:rFonts w:eastAsia="Calibri"/>
                <w:bCs/>
              </w:rPr>
              <w:t xml:space="preserve">Цветной монитор  </w:t>
            </w:r>
            <w:r w:rsidRPr="0055574B">
              <w:rPr>
                <w:rFonts w:eastAsia="Calibri"/>
                <w:bCs/>
              </w:rPr>
              <w:br/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Цветной монитор диагональю не менее 21 дюйма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55574B" w:rsidRDefault="0088642A" w:rsidP="00446259">
            <w:pPr>
              <w:pStyle w:val="a3"/>
            </w:pPr>
            <w:r w:rsidRPr="0055574B">
              <w:t>13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  <w:bCs/>
              </w:rPr>
            </w:pPr>
            <w:r w:rsidRPr="00F10A19">
              <w:rPr>
                <w:rFonts w:eastAsia="Calibri"/>
                <w:bCs/>
              </w:rPr>
              <w:t xml:space="preserve">Лазерный принтер 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 w:rsidRPr="00E22B12">
              <w:t xml:space="preserve">Лазерный принтер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ED6342" w:rsidRDefault="0088642A" w:rsidP="00446259">
            <w:pPr>
              <w:pStyle w:val="a3"/>
            </w:pPr>
            <w:r>
              <w:t>14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>Источник бесперебойного питания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Мощность на выходе не менее 100</w:t>
            </w:r>
            <w:r w:rsidRPr="00E22B12">
              <w:t>0 Вт.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jc w:val="center"/>
            </w:pPr>
            <w:r w:rsidRPr="00174BDF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9A49A9" w:rsidRDefault="0088642A" w:rsidP="00446259">
            <w:pPr>
              <w:pStyle w:val="a3"/>
            </w:pPr>
            <w:r>
              <w:t>15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rPr>
                <w:rFonts w:eastAsia="Calibri"/>
              </w:rPr>
            </w:pPr>
            <w:r w:rsidRPr="00A7779B">
              <w:rPr>
                <w:rFonts w:eastAsia="Calibri"/>
              </w:rPr>
              <w:t xml:space="preserve">Миниэлектродная коробка 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rPr>
                <w:rFonts w:eastAsia="Calibri"/>
                <w:bCs/>
              </w:rPr>
            </w:pPr>
            <w:r w:rsidRPr="00A7779B">
              <w:rPr>
                <w:rFonts w:eastAsia="Calibri"/>
                <w:bCs/>
              </w:rPr>
              <w:t>Миниэлектродная коробка не менее 32 канала с соединительным  кабелем длиной не менее 5 м.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jc w:val="center"/>
            </w:pPr>
            <w:r w:rsidRPr="00A7779B"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25634E" w:rsidRDefault="0088642A" w:rsidP="00446259">
            <w:pPr>
              <w:pStyle w:val="a3"/>
            </w:pPr>
            <w:r>
              <w:t>16</w:t>
            </w:r>
          </w:p>
        </w:tc>
        <w:tc>
          <w:tcPr>
            <w:tcW w:w="2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rPr>
                <w:rFonts w:eastAsia="Calibri"/>
              </w:rPr>
            </w:pPr>
            <w:r w:rsidRPr="0025634E">
              <w:rPr>
                <w:rFonts w:eastAsia="Calibri"/>
              </w:rPr>
              <w:t xml:space="preserve">Система для видеомониторинга с программным </w:t>
            </w:r>
            <w:r w:rsidRPr="0025634E">
              <w:rPr>
                <w:rFonts w:eastAsia="Calibri"/>
              </w:rPr>
              <w:lastRenderedPageBreak/>
              <w:t>обеспечением и USB адаптером для видеокамеры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27649A" w:rsidRDefault="0088642A" w:rsidP="004462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П</w:t>
            </w:r>
            <w:r w:rsidRPr="0025634E">
              <w:rPr>
                <w:rFonts w:eastAsia="Calibri"/>
                <w:bCs/>
              </w:rPr>
              <w:t>рограммное обеспечение</w:t>
            </w:r>
            <w:r>
              <w:rPr>
                <w:rFonts w:eastAsia="Calibri"/>
                <w:bCs/>
              </w:rPr>
              <w:t xml:space="preserve"> кодирует</w:t>
            </w:r>
            <w:r w:rsidRPr="0025634E">
              <w:rPr>
                <w:rFonts w:eastAsia="Calibri"/>
                <w:bCs/>
              </w:rPr>
              <w:t xml:space="preserve">  видео MPEG-4 в формате WMV9 или H.264.</w:t>
            </w:r>
            <w:r>
              <w:rPr>
                <w:rFonts w:eastAsia="Calibri"/>
                <w:bCs/>
              </w:rPr>
              <w:t xml:space="preserve"> В комплекте: к</w:t>
            </w:r>
            <w:r w:rsidRPr="0025634E">
              <w:rPr>
                <w:rFonts w:eastAsia="Calibri"/>
                <w:bCs/>
              </w:rPr>
              <w:t>упольная PTZ-камера для внутреннего примененияс HD-матрицей высокого разрешения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lastRenderedPageBreak/>
              <w:t>Матрица</w:t>
            </w:r>
            <w:r>
              <w:rPr>
                <w:rFonts w:eastAsia="Calibri"/>
                <w:bCs/>
              </w:rPr>
              <w:t xml:space="preserve"> не хуже</w:t>
            </w:r>
            <w:r w:rsidRPr="0027649A">
              <w:rPr>
                <w:rFonts w:eastAsia="Calibri"/>
                <w:bCs/>
              </w:rPr>
              <w:t>: КМОП 1/2,8" спрогрессивной разверткой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Эффективныеэлементыизображения</w:t>
            </w:r>
            <w:r>
              <w:rPr>
                <w:rFonts w:eastAsia="Calibri"/>
                <w:bCs/>
              </w:rPr>
              <w:t xml:space="preserve"> не менее</w:t>
            </w:r>
            <w:r w:rsidRPr="0027649A">
              <w:rPr>
                <w:rFonts w:eastAsia="Calibri"/>
                <w:bCs/>
              </w:rPr>
              <w:t>:1945 x 1097 (2,13 Мп)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 xml:space="preserve">Фокусное расстояниеОбъектива: Увеличение </w:t>
            </w:r>
            <w:r>
              <w:rPr>
                <w:rFonts w:eastAsia="Calibri"/>
                <w:bCs/>
              </w:rPr>
              <w:t xml:space="preserve"> не менее чем </w:t>
            </w:r>
            <w:r w:rsidRPr="0027649A">
              <w:rPr>
                <w:rFonts w:eastAsia="Calibri"/>
                <w:bCs/>
              </w:rPr>
              <w:t>12-кратное от 5,3 до 64 мм (F1.6–F2.8)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Зона обзора</w:t>
            </w:r>
            <w:r>
              <w:rPr>
                <w:rFonts w:eastAsia="Calibri"/>
                <w:bCs/>
              </w:rPr>
              <w:t xml:space="preserve"> не менее</w:t>
            </w:r>
            <w:r w:rsidRPr="0027649A">
              <w:rPr>
                <w:rFonts w:eastAsia="Calibri"/>
                <w:bCs/>
              </w:rPr>
              <w:t>: (FOV) 4,9– 58,5°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Фокусировка: Автоматический сручной коррекцией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Диафрагма: Авто</w:t>
            </w:r>
            <w:r>
              <w:rPr>
                <w:rFonts w:eastAsia="Calibri"/>
                <w:bCs/>
              </w:rPr>
              <w:t xml:space="preserve">. </w:t>
            </w:r>
            <w:r w:rsidRPr="0027649A">
              <w:rPr>
                <w:rFonts w:eastAsia="Calibri"/>
                <w:bCs/>
              </w:rPr>
              <w:t>Цифровое</w:t>
            </w:r>
            <w:r>
              <w:rPr>
                <w:rFonts w:eastAsia="Calibri"/>
                <w:bCs/>
              </w:rPr>
              <w:t xml:space="preserve"> у</w:t>
            </w:r>
            <w:r w:rsidRPr="0027649A">
              <w:rPr>
                <w:rFonts w:eastAsia="Calibri"/>
                <w:bCs/>
              </w:rPr>
              <w:t>величение:</w:t>
            </w:r>
            <w:r>
              <w:rPr>
                <w:rFonts w:eastAsia="Calibri"/>
                <w:bCs/>
              </w:rPr>
              <w:t xml:space="preserve"> не менее чем </w:t>
            </w:r>
            <w:r w:rsidRPr="0027649A">
              <w:rPr>
                <w:rFonts w:eastAsia="Calibri"/>
                <w:bCs/>
              </w:rPr>
              <w:t xml:space="preserve"> 16-кратное</w:t>
            </w:r>
            <w:r>
              <w:rPr>
                <w:rFonts w:eastAsia="Calibri"/>
                <w:bCs/>
              </w:rPr>
              <w:t xml:space="preserve">.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jc w:val="center"/>
            </w:pPr>
            <w:r>
              <w:lastRenderedPageBreak/>
              <w:t>1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i/>
              </w:rPr>
            </w:pPr>
            <w:r w:rsidRPr="00174BDF">
              <w:rPr>
                <w:i/>
                <w:color w:val="000000"/>
              </w:rPr>
              <w:t>Расходные материалы и изнашиваемые узлы: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Merge/>
            <w:vAlign w:val="center"/>
            <w:hideMark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t>1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F10A19" w:rsidRDefault="0088642A" w:rsidP="00446259">
            <w:pPr>
              <w:rPr>
                <w:rFonts w:eastAsia="Calibri"/>
              </w:rPr>
            </w:pPr>
            <w:r w:rsidRPr="00F10A19">
              <w:rPr>
                <w:rFonts w:eastAsia="Calibri"/>
              </w:rPr>
              <w:t xml:space="preserve">Проводящая паста 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8754F2" w:rsidRDefault="0088642A" w:rsidP="00446259">
            <w:pPr>
              <w:pStyle w:val="a3"/>
            </w:pPr>
            <w:r w:rsidRPr="00E22B12">
              <w:t xml:space="preserve">Тюбик </w:t>
            </w:r>
            <w:r>
              <w:t>не менее 180 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  <w:jc w:val="center"/>
            </w:pPr>
            <w:r>
              <w:t>2 шт</w:t>
            </w:r>
            <w:r w:rsidRPr="00174BDF">
              <w:t>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2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27649A" w:rsidRDefault="0088642A" w:rsidP="00446259">
            <w:pPr>
              <w:rPr>
                <w:rFonts w:eastAsia="Calibri"/>
              </w:rPr>
            </w:pPr>
            <w:r w:rsidRPr="0027649A">
              <w:rPr>
                <w:rFonts w:eastAsia="Calibri"/>
              </w:rPr>
              <w:t>Гель для электродов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E6398" w:rsidRDefault="0088642A" w:rsidP="00446259">
            <w:pPr>
              <w:pStyle w:val="a3"/>
            </w:pPr>
            <w:r w:rsidRPr="001E6398">
              <w:t xml:space="preserve">Паста для ЭКГ электродов, тюбик </w:t>
            </w:r>
            <w:r>
              <w:t>не менее 100 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pStyle w:val="a3"/>
              <w:jc w:val="center"/>
            </w:pPr>
            <w:r>
              <w:t>2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3280" w:type="dxa"/>
            <w:vAlign w:val="center"/>
          </w:tcPr>
          <w:p w:rsidR="0088642A" w:rsidRPr="00174BDF" w:rsidRDefault="0088642A" w:rsidP="00446259">
            <w:pPr>
              <w:pStyle w:val="a3"/>
            </w:pP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74BDF" w:rsidRDefault="0088642A" w:rsidP="00446259">
            <w:pPr>
              <w:pStyle w:val="a3"/>
            </w:pPr>
            <w:r>
              <w:t>3</w:t>
            </w: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A7779B" w:rsidRDefault="0088642A" w:rsidP="00446259">
            <w:pPr>
              <w:rPr>
                <w:rFonts w:eastAsia="Calibri"/>
              </w:rPr>
            </w:pPr>
            <w:r w:rsidRPr="001E6398">
              <w:rPr>
                <w:rFonts w:eastAsia="Calibri"/>
              </w:rPr>
              <w:t xml:space="preserve">Гель для очистки кожи </w:t>
            </w:r>
          </w:p>
        </w:tc>
        <w:tc>
          <w:tcPr>
            <w:tcW w:w="67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Pr="001E6398" w:rsidRDefault="0088642A" w:rsidP="00446259">
            <w:pPr>
              <w:pStyle w:val="a3"/>
            </w:pPr>
            <w:r w:rsidRPr="001E6398">
              <w:t>Гель для подготовки кожи, снижает импеда</w:t>
            </w:r>
            <w:r>
              <w:t>нс кожи, тюбик не менее 135 г.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42A" w:rsidRDefault="0088642A" w:rsidP="00446259">
            <w:pPr>
              <w:pStyle w:val="a3"/>
              <w:jc w:val="center"/>
            </w:pPr>
            <w:r>
              <w:t>2 шт.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3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Требования к условиям эксплуатации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r w:rsidRPr="00174BDF">
              <w:t xml:space="preserve">Температура воздуха от  +10°C до +40°C. </w:t>
            </w:r>
          </w:p>
          <w:p w:rsidR="0088642A" w:rsidRPr="00174BDF" w:rsidRDefault="0088642A" w:rsidP="00446259">
            <w:r w:rsidRPr="00174BDF">
              <w:t>Относительная влажность воздуха от 30% до 75%.</w:t>
            </w:r>
          </w:p>
          <w:p w:rsidR="0088642A" w:rsidRPr="00174BDF" w:rsidRDefault="0088642A" w:rsidP="00446259">
            <w:r w:rsidRPr="00174BDF">
              <w:t xml:space="preserve">Атмосферное давление от 700 до 1060 Гпа. </w:t>
            </w:r>
          </w:p>
          <w:p w:rsidR="0088642A" w:rsidRPr="00174BDF" w:rsidRDefault="0088642A" w:rsidP="00446259">
            <w:r w:rsidRPr="00174BDF">
              <w:t>Максимальная высота над уровнем моря 4000 м.</w:t>
            </w:r>
          </w:p>
          <w:p w:rsidR="0088642A" w:rsidRPr="00174BDF" w:rsidRDefault="0088642A" w:rsidP="00446259">
            <w:r w:rsidRPr="00174BDF">
              <w:t>Условия транспортировки и хранения:</w:t>
            </w:r>
          </w:p>
          <w:p w:rsidR="0088642A" w:rsidRPr="00174BDF" w:rsidRDefault="0088642A" w:rsidP="00446259">
            <w:r w:rsidRPr="00174BDF">
              <w:t xml:space="preserve">Температура воздуха от  –20°C до +50°C. </w:t>
            </w:r>
          </w:p>
          <w:p w:rsidR="0088642A" w:rsidRPr="00174BDF" w:rsidRDefault="0088642A" w:rsidP="00446259">
            <w:r w:rsidRPr="00174BDF">
              <w:t>Относительная влажность воздуха от 0% до 90%.</w:t>
            </w:r>
          </w:p>
          <w:p w:rsidR="0088642A" w:rsidRPr="00174BDF" w:rsidRDefault="0088642A" w:rsidP="00446259">
            <w:r w:rsidRPr="00174BDF">
              <w:t>Атмосферное давление от 500 до 1060 Гпа.</w:t>
            </w:r>
          </w:p>
        </w:tc>
      </w:tr>
      <w:tr w:rsidR="0088642A" w:rsidRPr="00174BDF" w:rsidTr="009D77B8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4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</w:pPr>
            <w:r w:rsidRPr="00174BDF">
              <w:rPr>
                <w:b/>
                <w:color w:val="000000"/>
              </w:rPr>
              <w:t>Условия осуществления поставки медицинской техники</w:t>
            </w:r>
            <w:r w:rsidRPr="00174BDF">
              <w:br/>
            </w:r>
            <w:r w:rsidRPr="00174BDF">
              <w:rPr>
                <w:color w:val="000000"/>
              </w:rPr>
              <w:t>(в соответствии с ИНКОТЕРМС 2010)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642A" w:rsidRPr="00562D00" w:rsidRDefault="0088642A" w:rsidP="0088642A">
            <w:pPr>
              <w:snapToGrid w:val="0"/>
              <w:jc w:val="center"/>
            </w:pPr>
            <w:r w:rsidRPr="00562D00">
              <w:t>КГП на ПХВ «Многопрофильная центральная  районная больница» Жанааркинского района</w:t>
            </w:r>
          </w:p>
        </w:tc>
      </w:tr>
      <w:tr w:rsidR="0088642A" w:rsidRPr="00174BDF" w:rsidTr="009D77B8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5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Срок поставки медицинской техники место дислокации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642A" w:rsidRDefault="0088642A" w:rsidP="0088642A">
            <w:pPr>
              <w:jc w:val="center"/>
            </w:pPr>
            <w:r w:rsidRPr="00562D00">
              <w:t>90 календарных дней, не позднее 15 декабря 2023 года</w:t>
            </w:r>
          </w:p>
          <w:p w:rsidR="0088642A" w:rsidRDefault="0088642A" w:rsidP="0088642A">
            <w:pPr>
              <w:jc w:val="center"/>
            </w:pPr>
            <w:r w:rsidRPr="007D77CF">
              <w:t xml:space="preserve">DDP: область </w:t>
            </w:r>
            <w:r w:rsidRPr="007D77CF">
              <w:rPr>
                <w:lang w:val="kk-KZ"/>
              </w:rPr>
              <w:t xml:space="preserve">Ұлытау, </w:t>
            </w:r>
            <w:r w:rsidRPr="007D77CF">
              <w:t>пос. Жанаарка, ул. А.Сейдинбек, 49</w:t>
            </w:r>
          </w:p>
        </w:tc>
      </w:tr>
      <w:tr w:rsidR="0088642A" w:rsidRPr="00174BDF" w:rsidTr="00446259">
        <w:trPr>
          <w:trHeight w:val="30"/>
        </w:trPr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6</w:t>
            </w:r>
          </w:p>
        </w:tc>
        <w:tc>
          <w:tcPr>
            <w:tcW w:w="3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b/>
              </w:rPr>
            </w:pPr>
            <w:r w:rsidRPr="00174BDF">
              <w:rPr>
                <w:b/>
                <w:color w:val="00000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3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Гарантийное сервисное обслуживание медицинской техники не менее 37 месяцев.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 xml:space="preserve">Плановое техническое обслуживание должно проводиться не реже чем 1 раз в </w:t>
            </w:r>
            <w:r>
              <w:rPr>
                <w:color w:val="000000"/>
              </w:rPr>
              <w:t>год</w:t>
            </w:r>
            <w:r w:rsidRPr="00174BDF">
              <w:rPr>
                <w:color w:val="000000"/>
              </w:rPr>
              <w:t>.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- замену отработавших ресурс составных частей;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- замене или восстановлении отдельных частей медицинской техники;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lastRenderedPageBreak/>
              <w:t>- чистку, смазку и при необходимости переборку основных механизмов и узлов;</w:t>
            </w:r>
          </w:p>
          <w:p w:rsidR="0088642A" w:rsidRPr="00174BDF" w:rsidRDefault="0088642A" w:rsidP="00446259">
            <w:pPr>
              <w:pStyle w:val="a3"/>
              <w:rPr>
                <w:color w:val="000000"/>
              </w:rPr>
            </w:pPr>
            <w:r w:rsidRPr="00174BDF">
              <w:rPr>
                <w:color w:val="000000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88642A" w:rsidRPr="00174BDF" w:rsidRDefault="0088642A" w:rsidP="00446259">
            <w:pPr>
              <w:pStyle w:val="a3"/>
            </w:pPr>
            <w:r w:rsidRPr="00174BDF">
              <w:rPr>
                <w:color w:val="000000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 w:rsidR="0088642A" w:rsidRPr="00174BDF" w:rsidRDefault="0088642A" w:rsidP="0088642A">
      <w:pPr>
        <w:pStyle w:val="a3"/>
      </w:pPr>
    </w:p>
    <w:p w:rsidR="0088642A" w:rsidRPr="0088642A" w:rsidRDefault="0088642A" w:rsidP="0088642A">
      <w:pPr>
        <w:jc w:val="center"/>
        <w:rPr>
          <w:b/>
          <w:bCs/>
          <w:color w:val="000000"/>
        </w:rPr>
      </w:pPr>
    </w:p>
    <w:p w:rsidR="007D77CF" w:rsidRDefault="00507007" w:rsidP="009468F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Лот №13</w:t>
      </w:r>
    </w:p>
    <w:p w:rsidR="00507007" w:rsidRDefault="00507007" w:rsidP="009468F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Техническая спецификация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567"/>
        <w:gridCol w:w="2835"/>
        <w:gridCol w:w="4678"/>
        <w:gridCol w:w="283"/>
        <w:gridCol w:w="1560"/>
      </w:tblGrid>
      <w:tr w:rsidR="00507007" w:rsidRPr="001D67CC" w:rsidTr="00D979B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7007" w:rsidRPr="001D67CC" w:rsidRDefault="00507007" w:rsidP="00D979B8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507007" w:rsidRPr="001D67CC" w:rsidTr="00D979B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ind w:right="-108"/>
              <w:rPr>
                <w:b/>
              </w:rPr>
            </w:pPr>
            <w:r w:rsidRPr="001D67CC">
              <w:rPr>
                <w:b/>
              </w:rPr>
              <w:t>Наименование медицинской техники (далее – МТ)</w:t>
            </w:r>
          </w:p>
          <w:p w:rsidR="00507007" w:rsidRPr="001D67CC" w:rsidRDefault="00507007" w:rsidP="00D979B8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1D67CC">
              <w:rPr>
                <w:i/>
              </w:rPr>
              <w:t>(в соответствии с государственным реестром МТ)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017ADA" w:rsidRDefault="00507007" w:rsidP="00D979B8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</w:rPr>
            </w:pPr>
            <w:r w:rsidRPr="00017ADA">
              <w:rPr>
                <w:b/>
              </w:rPr>
              <w:t>Вертикализатор деревянный</w:t>
            </w:r>
          </w:p>
          <w:p w:rsidR="00507007" w:rsidRPr="00017ADA" w:rsidRDefault="00507007" w:rsidP="00507007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</w:rPr>
            </w:pPr>
          </w:p>
          <w:p w:rsidR="00507007" w:rsidRPr="00017ADA" w:rsidRDefault="00507007" w:rsidP="00D979B8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</w:rPr>
            </w:pPr>
          </w:p>
        </w:tc>
      </w:tr>
      <w:tr w:rsidR="00507007" w:rsidRPr="001D67CC" w:rsidTr="00D979B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ind w:right="-108"/>
              <w:rPr>
                <w:i/>
              </w:rPr>
            </w:pPr>
            <w:r w:rsidRPr="001D67CC">
              <w:rPr>
                <w:b/>
              </w:rPr>
              <w:t>Наименование МТ, относящейся к средствам измерения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1D67CC" w:rsidRDefault="00507007" w:rsidP="00D979B8">
            <w:pPr>
              <w:pStyle w:val="3"/>
              <w:ind w:firstLine="0"/>
              <w:rPr>
                <w:b w:val="0"/>
              </w:rPr>
            </w:pPr>
          </w:p>
        </w:tc>
      </w:tr>
      <w:tr w:rsidR="00507007" w:rsidRPr="001D67CC" w:rsidTr="00D979B8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i/>
              </w:rPr>
            </w:pPr>
            <w:r w:rsidRPr="001D67CC">
              <w:rPr>
                <w:i/>
              </w:rPr>
              <w:t>№</w:t>
            </w:r>
          </w:p>
          <w:p w:rsidR="00507007" w:rsidRPr="001D67CC" w:rsidRDefault="00507007" w:rsidP="00D979B8">
            <w:pPr>
              <w:jc w:val="center"/>
              <w:rPr>
                <w:i/>
              </w:rPr>
            </w:pPr>
            <w:r w:rsidRPr="001D67CC">
              <w:rPr>
                <w:i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Наименование комплектующего к МТ (в соответствии с государственным реестром МТ)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Техническая характеристика комплектующего к МТ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Требуемое количество</w:t>
            </w:r>
          </w:p>
          <w:p w:rsidR="00507007" w:rsidRPr="001D67CC" w:rsidRDefault="00507007" w:rsidP="00D979B8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(с указанием единицы измерения)</w:t>
            </w:r>
          </w:p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>
            <w:pPr>
              <w:rPr>
                <w:i/>
              </w:rPr>
            </w:pPr>
            <w:r w:rsidRPr="001D67CC">
              <w:rPr>
                <w:i/>
              </w:rPr>
              <w:t>Основные комплектующие</w:t>
            </w:r>
          </w:p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017ADA" w:rsidRDefault="00507007" w:rsidP="00D979B8">
            <w:pPr>
              <w:rPr>
                <w:lang w:val="kk-KZ"/>
              </w:rPr>
            </w:pPr>
            <w:r w:rsidRPr="00017ADA">
              <w:rPr>
                <w:lang w:val="kk-KZ"/>
              </w:rPr>
              <w:t>Вертикализатор деревянный</w:t>
            </w:r>
          </w:p>
          <w:p w:rsidR="00507007" w:rsidRPr="00D959EF" w:rsidRDefault="00507007" w:rsidP="00FC5883">
            <w:pPr>
              <w:rPr>
                <w:lang w:val="kk-KZ"/>
              </w:rPr>
            </w:pPr>
            <w:bookmarkStart w:id="8" w:name="_GoBack"/>
            <w:bookmarkEnd w:id="8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507007" w:rsidP="00D979B8">
            <w:pPr>
              <w:jc w:val="both"/>
            </w:pPr>
            <w:r>
              <w:t xml:space="preserve">Вертикализатор делает возможным индивидуальный подход к потребностям ребенка и его семьи. Соответствующая конфигурация этого устройства дает возможность принятия вертикального положения с поддержкой сзади или спереди. Подбор нужной для ребенка поддержки дает позитивное влияние, необходимое для дальнейшего развития. Изменение настройки устройства и регулировка угла наклона, благодаря применению пневматики, дает возможность плавно поднять ребенка из положения лежа в положение стоя. Система </w:t>
            </w:r>
            <w:r>
              <w:lastRenderedPageBreak/>
              <w:t>подушек и ремней надежно фиксирует тело ребенка, позволяя принимать пищу, играть или учиться стоя. Изделие произведено из безопасных для пациента экологичных материалов.</w:t>
            </w:r>
          </w:p>
          <w:p w:rsidR="00507007" w:rsidRDefault="00507007" w:rsidP="00D979B8">
            <w:pPr>
              <w:shd w:val="clear" w:color="auto" w:fill="FFFFFF"/>
              <w:spacing w:line="270" w:lineRule="atLeast"/>
            </w:pPr>
            <w:r>
              <w:rPr>
                <w:b/>
                <w:bCs/>
              </w:rPr>
              <w:t>Рекомендуется для детей с диагнозом: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Детский церебральный паралич – различные формы.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Расщепление позвоночника.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Повреждения головного и спинного мозга – различной этиологии.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Мышечные заболевания – различные формы.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</w:pPr>
            <w:r>
              <w:t>Генетические синдромы, протекающие с парезами конечностей.</w:t>
            </w:r>
          </w:p>
          <w:p w:rsidR="00507007" w:rsidRDefault="00507007" w:rsidP="0050700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0" w:lineRule="atLeast"/>
              <w:rPr>
                <w:b/>
                <w:bCs/>
                <w:u w:val="single"/>
              </w:rPr>
            </w:pPr>
            <w:r>
              <w:t>После черепномозговой травмы, травмы позвоночника, спинного мозга и нижних конечностей.</w:t>
            </w:r>
          </w:p>
          <w:p w:rsidR="00507007" w:rsidRDefault="00507007" w:rsidP="00D979B8">
            <w:r>
              <w:t>Тип</w:t>
            </w:r>
            <w:r>
              <w:tab/>
              <w:t>вертикализатор</w:t>
            </w:r>
          </w:p>
          <w:p w:rsidR="00507007" w:rsidRDefault="00507007" w:rsidP="00D979B8">
            <w:r>
              <w:t>Способ вертикализации</w:t>
            </w:r>
            <w:r>
              <w:tab/>
              <w:t>Спереди/Сзади</w:t>
            </w:r>
          </w:p>
          <w:p w:rsidR="00507007" w:rsidRDefault="00507007" w:rsidP="00D979B8">
            <w:r>
              <w:t>Тип</w:t>
            </w:r>
            <w:r>
              <w:tab/>
              <w:t>статический</w:t>
            </w:r>
          </w:p>
          <w:p w:rsidR="00507007" w:rsidRDefault="00507007" w:rsidP="00D979B8">
            <w:r>
              <w:t>назначение</w:t>
            </w:r>
            <w:r>
              <w:tab/>
              <w:t>- Детский церебральный паралич – различные формы;</w:t>
            </w:r>
          </w:p>
          <w:p w:rsidR="00507007" w:rsidRDefault="00507007" w:rsidP="00D979B8">
            <w:r>
              <w:t>- Расщепление позвоночника;</w:t>
            </w:r>
          </w:p>
          <w:p w:rsidR="00507007" w:rsidRDefault="00507007" w:rsidP="00D979B8">
            <w:r>
              <w:t>- Повреждения головного и спинного мозга – различной этиологии;</w:t>
            </w:r>
          </w:p>
          <w:p w:rsidR="00507007" w:rsidRDefault="00507007" w:rsidP="00D979B8">
            <w:r>
              <w:t>- Мышечные заболевания – различные формы;</w:t>
            </w:r>
          </w:p>
          <w:p w:rsidR="00507007" w:rsidRDefault="00507007" w:rsidP="00D979B8">
            <w:r>
              <w:t>- Генетические синдромы, протекающие с парезами конечностей;</w:t>
            </w:r>
          </w:p>
          <w:p w:rsidR="00507007" w:rsidRDefault="00507007" w:rsidP="00D979B8">
            <w:r>
              <w:t>- После черепно-мозговой травмы, травмы позвоночника, спинного мозга и нижних конечностей.</w:t>
            </w:r>
          </w:p>
          <w:p w:rsidR="00507007" w:rsidRDefault="00507007" w:rsidP="00D979B8">
            <w:r>
              <w:t>Угол наклона</w:t>
            </w:r>
            <w:r>
              <w:tab/>
              <w:t>90 º</w:t>
            </w:r>
          </w:p>
          <w:p w:rsidR="00507007" w:rsidRDefault="00507007" w:rsidP="00D979B8">
            <w:r>
              <w:t xml:space="preserve">Регулировка угла наклона </w:t>
            </w:r>
            <w:r>
              <w:tab/>
              <w:t xml:space="preserve">Газовый </w:t>
            </w:r>
            <w:r>
              <w:lastRenderedPageBreak/>
              <w:t>амортизатор</w:t>
            </w:r>
          </w:p>
          <w:p w:rsidR="00507007" w:rsidRDefault="00507007" w:rsidP="00D979B8">
            <w:r>
              <w:t>Особенности конструкции</w:t>
            </w:r>
            <w:r>
              <w:tab/>
              <w:t>Регулировка осуществляется с помощью направляющего механизма и фиксаторов (барашки). Настройки производятся под индивидуальные потребности ребенка: угол, высота, положение сандалий, положение абдукционного блока и расстояние между боковыми прижимами</w:t>
            </w:r>
          </w:p>
          <w:p w:rsidR="00507007" w:rsidRDefault="00507007" w:rsidP="00D979B8">
            <w:r>
              <w:t>Столик</w:t>
            </w:r>
            <w:r>
              <w:tab/>
              <w:t>Деревянный съемный</w:t>
            </w:r>
          </w:p>
          <w:p w:rsidR="00507007" w:rsidRDefault="00507007" w:rsidP="00D979B8">
            <w:r>
              <w:t>Основной материал</w:t>
            </w:r>
            <w:r>
              <w:tab/>
              <w:t>фанера</w:t>
            </w:r>
          </w:p>
          <w:p w:rsidR="00507007" w:rsidRDefault="00507007" w:rsidP="00D979B8">
            <w:r>
              <w:t>Материал чехлов опор и ремней</w:t>
            </w:r>
            <w:r>
              <w:tab/>
              <w:t>Мягкая ткань, съемная для обработки</w:t>
            </w:r>
          </w:p>
          <w:p w:rsidR="00507007" w:rsidRDefault="00507007" w:rsidP="00D979B8">
            <w:r>
              <w:t>Фиксация ребенка</w:t>
            </w:r>
            <w:r>
              <w:tab/>
              <w:t>Система подушек и ремней</w:t>
            </w:r>
          </w:p>
          <w:p w:rsidR="00507007" w:rsidRDefault="00507007" w:rsidP="00D979B8">
            <w:r>
              <w:t>Комплектация</w:t>
            </w:r>
            <w:r>
              <w:tab/>
              <w:t>Деревянный каркас (основной блок) – 1шт;</w:t>
            </w:r>
          </w:p>
          <w:p w:rsidR="00507007" w:rsidRDefault="00507007" w:rsidP="00D979B8">
            <w:r>
              <w:t>Стол – 1шт;</w:t>
            </w:r>
          </w:p>
          <w:p w:rsidR="00507007" w:rsidRDefault="00507007" w:rsidP="00D979B8">
            <w:r>
              <w:t>Подголовник съемный – 1шт;</w:t>
            </w:r>
          </w:p>
          <w:p w:rsidR="00507007" w:rsidRDefault="00507007" w:rsidP="00D979B8">
            <w:r>
              <w:t>Подушка опорная – 1шт;</w:t>
            </w:r>
          </w:p>
          <w:p w:rsidR="00507007" w:rsidRDefault="00507007" w:rsidP="00D979B8">
            <w:r>
              <w:t>Прижим боковой – 4шт;</w:t>
            </w:r>
          </w:p>
          <w:p w:rsidR="00507007" w:rsidRDefault="00507007" w:rsidP="00D979B8">
            <w:r>
              <w:t>Прижимной ремень с защелкой – 2шт;</w:t>
            </w:r>
          </w:p>
          <w:p w:rsidR="00507007" w:rsidRDefault="00507007" w:rsidP="00D979B8">
            <w:r>
              <w:t>Опора для ног с сандалиями и ремнями – 2шт;</w:t>
            </w:r>
          </w:p>
          <w:p w:rsidR="00507007" w:rsidRDefault="00507007" w:rsidP="00D979B8">
            <w:r>
              <w:t>Упор колена полукруглый – 2шт;</w:t>
            </w:r>
          </w:p>
          <w:p w:rsidR="00507007" w:rsidRDefault="00507007" w:rsidP="00D979B8">
            <w:r>
              <w:t>Прижим колена прямой – 1шт;</w:t>
            </w:r>
          </w:p>
          <w:p w:rsidR="00507007" w:rsidRDefault="00507007" w:rsidP="00D979B8">
            <w:r>
              <w:t>Количество колес</w:t>
            </w:r>
            <w:r>
              <w:tab/>
              <w:t>4</w:t>
            </w:r>
          </w:p>
          <w:p w:rsidR="00507007" w:rsidRDefault="00507007" w:rsidP="00D979B8">
            <w:r>
              <w:t>Блокировка движения</w:t>
            </w:r>
            <w:r>
              <w:tab/>
              <w:t>2 колеса со стояночным тормозом</w:t>
            </w:r>
          </w:p>
          <w:p w:rsidR="00507007" w:rsidRDefault="00507007" w:rsidP="00D979B8">
            <w:r>
              <w:t>Технические характеристики</w:t>
            </w:r>
          </w:p>
          <w:p w:rsidR="00507007" w:rsidRDefault="00507007" w:rsidP="00D979B8">
            <w:r>
              <w:t>Габариты (ДхШхВ), см</w:t>
            </w:r>
            <w:r>
              <w:tab/>
              <w:t>810х600х1050(1390)</w:t>
            </w:r>
          </w:p>
          <w:p w:rsidR="00507007" w:rsidRDefault="00507007" w:rsidP="00D979B8">
            <w:r>
              <w:t>Ширина бедер, см</w:t>
            </w:r>
            <w:r>
              <w:tab/>
              <w:t>19-32</w:t>
            </w:r>
          </w:p>
          <w:p w:rsidR="00507007" w:rsidRDefault="00507007" w:rsidP="00D979B8">
            <w:r>
              <w:t>Ширина грудной клетки, см</w:t>
            </w:r>
            <w:r>
              <w:tab/>
              <w:t>19-32</w:t>
            </w:r>
          </w:p>
          <w:p w:rsidR="00507007" w:rsidRDefault="00507007" w:rsidP="00D979B8">
            <w:r>
              <w:t>Высота до грудины, см</w:t>
            </w:r>
            <w:r>
              <w:tab/>
              <w:t xml:space="preserve">49-97/задняя вертикализация; </w:t>
            </w:r>
          </w:p>
          <w:p w:rsidR="00507007" w:rsidRDefault="00507007" w:rsidP="00D979B8">
            <w:r>
              <w:lastRenderedPageBreak/>
              <w:t>54-97/передняя вертикализация</w:t>
            </w:r>
          </w:p>
          <w:p w:rsidR="00507007" w:rsidRDefault="00507007" w:rsidP="00D979B8">
            <w:r>
              <w:t>Длина голени, см</w:t>
            </w:r>
            <w:r>
              <w:tab/>
              <w:t>14-55</w:t>
            </w:r>
          </w:p>
          <w:p w:rsidR="00507007" w:rsidRDefault="00507007" w:rsidP="00D979B8">
            <w:r>
              <w:t>Длина стопы, см</w:t>
            </w:r>
            <w:r>
              <w:tab/>
              <w:t>регулируемая</w:t>
            </w:r>
          </w:p>
          <w:p w:rsidR="00507007" w:rsidRDefault="00507007" w:rsidP="00D979B8">
            <w:r>
              <w:t>Рост ребенка, см</w:t>
            </w:r>
            <w:r>
              <w:tab/>
              <w:t xml:space="preserve">75-135 / задняявертикализация; </w:t>
            </w:r>
          </w:p>
          <w:p w:rsidR="00507007" w:rsidRDefault="00507007" w:rsidP="00D979B8">
            <w:r>
              <w:t>95-135 / передняя вертикализация</w:t>
            </w:r>
          </w:p>
          <w:p w:rsidR="00507007" w:rsidRDefault="00507007" w:rsidP="00D979B8">
            <w:r>
              <w:t>Расстояние от уровня бедер до подмышек, см</w:t>
            </w:r>
            <w:r>
              <w:tab/>
              <w:t>16-30</w:t>
            </w:r>
          </w:p>
          <w:p w:rsidR="00507007" w:rsidRDefault="00507007" w:rsidP="00D979B8">
            <w:r>
              <w:t>Расстояние между коленями, см</w:t>
            </w:r>
            <w:r>
              <w:tab/>
              <w:t>15-23</w:t>
            </w:r>
          </w:p>
          <w:p w:rsidR="00507007" w:rsidRPr="001D67CC" w:rsidRDefault="00507007" w:rsidP="00D979B8">
            <w:r>
              <w:t>Максимальный вес ребенка, кг</w:t>
            </w:r>
            <w:r>
              <w:tab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r>
              <w:lastRenderedPageBreak/>
              <w:t>1 шт</w:t>
            </w:r>
          </w:p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1D67CC" w:rsidRDefault="00507007" w:rsidP="00D979B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/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i/>
              </w:rPr>
            </w:pPr>
            <w:r w:rsidRPr="001D67CC">
              <w:rPr>
                <w:i/>
              </w:rPr>
              <w:t>Дополнительные комплектующие</w:t>
            </w:r>
          </w:p>
        </w:tc>
      </w:tr>
      <w:tr w:rsidR="00507007" w:rsidRPr="001D67CC" w:rsidTr="00D979B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1D67CC" w:rsidRDefault="00507007" w:rsidP="00D979B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/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gridAfter w:val="5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</w:tr>
      <w:tr w:rsidR="00507007" w:rsidRPr="001D67CC" w:rsidTr="00D979B8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>
            <w:pPr>
              <w:rPr>
                <w:i/>
              </w:rPr>
            </w:pPr>
            <w:r w:rsidRPr="001D67CC">
              <w:rPr>
                <w:i/>
              </w:rPr>
              <w:t>Расходные материалы и изнашиваемые узлы:</w:t>
            </w:r>
          </w:p>
        </w:tc>
      </w:tr>
      <w:tr w:rsidR="00507007" w:rsidRPr="001D67CC" w:rsidTr="00D979B8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>
            <w:pPr>
              <w:jc w:val="center"/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7A3F1A" w:rsidRDefault="00507007" w:rsidP="00D979B8">
            <w:pPr>
              <w:ind w:right="-108" w:hanging="13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07" w:rsidRPr="00C45784" w:rsidRDefault="00507007" w:rsidP="00D979B8">
            <w:pPr>
              <w:jc w:val="center"/>
            </w:pPr>
          </w:p>
        </w:tc>
      </w:tr>
      <w:tr w:rsidR="00507007" w:rsidRPr="001D67CC" w:rsidTr="00D979B8">
        <w:trPr>
          <w:trHeight w:val="8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007" w:rsidRPr="001D67CC" w:rsidRDefault="00507007" w:rsidP="00D979B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07" w:rsidRPr="001D67CC" w:rsidRDefault="00507007" w:rsidP="00D979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07" w:rsidRPr="001D67CC" w:rsidRDefault="00507007" w:rsidP="00D979B8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07" w:rsidRPr="001D67CC" w:rsidRDefault="00507007" w:rsidP="00D979B8">
            <w:pPr>
              <w:jc w:val="center"/>
            </w:pPr>
          </w:p>
        </w:tc>
      </w:tr>
      <w:tr w:rsidR="00507007" w:rsidRPr="001D67CC" w:rsidTr="00D979B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r>
              <w:t>нет</w:t>
            </w:r>
          </w:p>
        </w:tc>
      </w:tr>
      <w:tr w:rsidR="00507007" w:rsidRPr="001D67CC" w:rsidTr="007A3AEB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  <w:r w:rsidRPr="001D67CC"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b/>
              </w:rPr>
            </w:pPr>
            <w:r w:rsidRPr="001D67CC">
              <w:rPr>
                <w:b/>
              </w:rPr>
              <w:t xml:space="preserve">Условия осуществления поставки МТ </w:t>
            </w:r>
          </w:p>
          <w:p w:rsidR="00507007" w:rsidRPr="001D67CC" w:rsidRDefault="00507007" w:rsidP="00D979B8">
            <w:pPr>
              <w:rPr>
                <w:i/>
              </w:rPr>
            </w:pPr>
            <w:r w:rsidRPr="001D67CC">
              <w:rPr>
                <w:i/>
              </w:rPr>
              <w:t>(в соответствии с ИНКОТЕРМС 2000)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507007" w:rsidRDefault="00507007" w:rsidP="00D979B8">
            <w:pPr>
              <w:snapToGrid w:val="0"/>
              <w:jc w:val="center"/>
            </w:pPr>
            <w:r w:rsidRPr="00507007">
              <w:t>КГП на ПХВ «Многопрофильная центральная  районная больница» Жанааркинского района</w:t>
            </w:r>
          </w:p>
        </w:tc>
      </w:tr>
      <w:tr w:rsidR="00507007" w:rsidRPr="001D67CC" w:rsidTr="00D2264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  <w:r w:rsidRPr="001D67CC"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rPr>
                <w:b/>
              </w:rPr>
            </w:pPr>
            <w:r w:rsidRPr="001D67CC">
              <w:rPr>
                <w:b/>
              </w:rPr>
              <w:t xml:space="preserve">Срок поставки МТ и место дислокации 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Pr="00507007" w:rsidRDefault="00507007" w:rsidP="00D979B8">
            <w:pPr>
              <w:jc w:val="center"/>
            </w:pPr>
            <w:r w:rsidRPr="00507007">
              <w:t>90 календарных дней, не позднее 15 декабря 2023 года</w:t>
            </w:r>
          </w:p>
          <w:p w:rsidR="00507007" w:rsidRPr="00507007" w:rsidRDefault="00507007" w:rsidP="00D979B8">
            <w:pPr>
              <w:jc w:val="center"/>
            </w:pPr>
            <w:r w:rsidRPr="00507007">
              <w:t>DDP: область Ұлытау, пос. Жанаарка, ул. А.Сейдинбек, 49</w:t>
            </w:r>
          </w:p>
        </w:tc>
      </w:tr>
      <w:tr w:rsidR="00507007" w:rsidRPr="001D67CC" w:rsidTr="00D979B8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pPr>
              <w:jc w:val="center"/>
              <w:rPr>
                <w:b/>
              </w:rPr>
            </w:pPr>
            <w:r w:rsidRPr="001D67CC">
              <w:rPr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007" w:rsidRPr="001D67CC" w:rsidRDefault="00507007" w:rsidP="00D979B8">
            <w:r w:rsidRPr="001D67CC">
              <w:rPr>
                <w:b/>
              </w:rPr>
              <w:t xml:space="preserve">Условия гарантийного и постгарантийного сервисного обслуживания МТ поставщиком, его сервисными центрами в Республике </w:t>
            </w:r>
            <w:r w:rsidRPr="001D67CC">
              <w:rPr>
                <w:b/>
              </w:rPr>
              <w:lastRenderedPageBreak/>
              <w:t>Казахстан либо с привлечением третьих компетентных лиц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07" w:rsidRPr="001D67CC" w:rsidRDefault="00507007" w:rsidP="00D979B8">
            <w:r w:rsidRPr="001D67CC">
              <w:lastRenderedPageBreak/>
              <w:t xml:space="preserve">Необходимо гарантийное сервисное обслуживание МТ не менее 37 месяцев и постгарантийное сервисное обслуживание не менее </w:t>
            </w:r>
            <w:r>
              <w:t>12</w:t>
            </w:r>
            <w:r w:rsidRPr="001D67CC">
              <w:t xml:space="preserve"> месяцев с момента завершения срока гарантийного сервисного обслуживания</w:t>
            </w:r>
            <w:r w:rsidRPr="001D67CC">
              <w:rPr>
                <w:i/>
              </w:rPr>
              <w:t xml:space="preserve">. </w:t>
            </w:r>
            <w:r w:rsidRPr="001D67CC">
              <w:t xml:space="preserve">Плановое техническое обслуживание должно проводиться не реже чем 1 раз в </w:t>
            </w:r>
            <w:r>
              <w:t>полугодие</w:t>
            </w:r>
            <w:r w:rsidRPr="001D67CC">
              <w:t>.</w:t>
            </w:r>
          </w:p>
          <w:p w:rsidR="00507007" w:rsidRPr="001D67CC" w:rsidRDefault="00507007" w:rsidP="00D979B8">
            <w:r w:rsidRPr="001D67CC">
              <w:lastRenderedPageBreak/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507007" w:rsidRPr="001D67CC" w:rsidRDefault="00507007" w:rsidP="00D979B8">
            <w:r w:rsidRPr="001D67CC">
              <w:t>- замену отработавших ресурс составных частей;</w:t>
            </w:r>
          </w:p>
          <w:p w:rsidR="00507007" w:rsidRPr="001D67CC" w:rsidRDefault="00507007" w:rsidP="00D979B8">
            <w:r w:rsidRPr="001D67CC">
              <w:t>- замене или восстановлении отдельных частей МТ;</w:t>
            </w:r>
          </w:p>
          <w:p w:rsidR="00507007" w:rsidRPr="001D67CC" w:rsidRDefault="00507007" w:rsidP="00D979B8">
            <w:r w:rsidRPr="001D67CC">
              <w:t>- настройку и регулировку изделия; специфические для данного изделия работы и т.п.;</w:t>
            </w:r>
          </w:p>
          <w:p w:rsidR="00507007" w:rsidRPr="001D67CC" w:rsidRDefault="00507007" w:rsidP="00D979B8">
            <w:r w:rsidRPr="001D67CC">
              <w:t>- чистку, смазку и при необходимости переборку основных механизмов и узлов;</w:t>
            </w:r>
          </w:p>
          <w:p w:rsidR="00507007" w:rsidRPr="001D67CC" w:rsidRDefault="00507007" w:rsidP="00D979B8">
            <w:r w:rsidRPr="001D67CC"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507007" w:rsidRPr="001D67CC" w:rsidRDefault="00507007" w:rsidP="00D979B8">
            <w:r w:rsidRPr="001D67CC"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507007" w:rsidRDefault="00507007" w:rsidP="00507007"/>
    <w:p w:rsidR="00507007" w:rsidRDefault="00507007" w:rsidP="009468F4">
      <w:pPr>
        <w:jc w:val="center"/>
        <w:rPr>
          <w:b/>
          <w:bCs/>
          <w:color w:val="000000"/>
        </w:rPr>
      </w:pPr>
    </w:p>
    <w:p w:rsidR="007D77CF" w:rsidRDefault="007D77CF" w:rsidP="009A3C0D">
      <w:pPr>
        <w:rPr>
          <w:b/>
          <w:bCs/>
          <w:color w:val="000000"/>
        </w:rPr>
      </w:pPr>
    </w:p>
    <w:p w:rsidR="009A3C0D" w:rsidRDefault="00512E9D" w:rsidP="009A3C0D">
      <w:r>
        <w:rPr>
          <w:b/>
          <w:bCs/>
          <w:color w:val="000000"/>
        </w:rPr>
        <w:t>Председатель</w:t>
      </w:r>
      <w:r w:rsidR="009F7481" w:rsidRPr="0082659D">
        <w:rPr>
          <w:b/>
          <w:bCs/>
          <w:color w:val="000000"/>
        </w:rPr>
        <w:t xml:space="preserve"> тендерной комиссии                              </w:t>
      </w:r>
      <w:r w:rsidR="00BE1AF1">
        <w:rPr>
          <w:b/>
          <w:bCs/>
          <w:color w:val="000000"/>
        </w:rPr>
        <w:t>Аукешев Н.К.</w:t>
      </w:r>
    </w:p>
    <w:p w:rsidR="007D77CF" w:rsidRDefault="007D77CF" w:rsidP="009A3C0D">
      <w:pPr>
        <w:tabs>
          <w:tab w:val="left" w:pos="8205"/>
        </w:tabs>
      </w:pPr>
    </w:p>
    <w:p w:rsidR="007D77CF" w:rsidRDefault="007D77CF" w:rsidP="009A3C0D">
      <w:pPr>
        <w:tabs>
          <w:tab w:val="left" w:pos="8205"/>
        </w:tabs>
      </w:pPr>
    </w:p>
    <w:p w:rsidR="00240A2F" w:rsidRPr="009A3C0D" w:rsidRDefault="009A3C0D" w:rsidP="009A3C0D">
      <w:pPr>
        <w:tabs>
          <w:tab w:val="left" w:pos="8205"/>
        </w:tabs>
      </w:pPr>
      <w:r>
        <w:tab/>
      </w:r>
    </w:p>
    <w:sectPr w:rsidR="00240A2F" w:rsidRPr="009A3C0D" w:rsidSect="00322478">
      <w:footerReference w:type="even" r:id="rId7"/>
      <w:footerReference w:type="default" r:id="rId8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006" w:rsidRDefault="00422006" w:rsidP="00C40118">
      <w:r>
        <w:separator/>
      </w:r>
    </w:p>
  </w:endnote>
  <w:endnote w:type="continuationSeparator" w:id="1">
    <w:p w:rsidR="00422006" w:rsidRDefault="00422006" w:rsidP="00C4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+FPE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193963463"/>
      <w:docPartObj>
        <w:docPartGallery w:val="Page Numbers (Bottom of Page)"/>
        <w:docPartUnique/>
      </w:docPartObj>
    </w:sdtPr>
    <w:sdtContent>
      <w:p w:rsidR="008B293A" w:rsidRDefault="004C33F0" w:rsidP="00322478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8B293A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8B293A" w:rsidRDefault="008B293A" w:rsidP="00C4011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525984642"/>
      <w:docPartObj>
        <w:docPartGallery w:val="Page Numbers (Bottom of Page)"/>
        <w:docPartUnique/>
      </w:docPartObj>
    </w:sdtPr>
    <w:sdtContent>
      <w:p w:rsidR="008B293A" w:rsidRDefault="004C33F0" w:rsidP="00322478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8B293A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BA6DFC">
          <w:rPr>
            <w:rStyle w:val="a9"/>
            <w:noProof/>
          </w:rPr>
          <w:t>52</w:t>
        </w:r>
        <w:r>
          <w:rPr>
            <w:rStyle w:val="a9"/>
          </w:rPr>
          <w:fldChar w:fldCharType="end"/>
        </w:r>
      </w:p>
    </w:sdtContent>
  </w:sdt>
  <w:p w:rsidR="008B293A" w:rsidRDefault="008B293A" w:rsidP="00C4011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006" w:rsidRDefault="00422006" w:rsidP="00C40118">
      <w:r>
        <w:separator/>
      </w:r>
    </w:p>
  </w:footnote>
  <w:footnote w:type="continuationSeparator" w:id="1">
    <w:p w:rsidR="00422006" w:rsidRDefault="00422006" w:rsidP="00C40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5536DE1"/>
    <w:multiLevelType w:val="hybridMultilevel"/>
    <w:tmpl w:val="4A9819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F38AE"/>
    <w:multiLevelType w:val="hybridMultilevel"/>
    <w:tmpl w:val="7886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25B1B"/>
    <w:multiLevelType w:val="multilevel"/>
    <w:tmpl w:val="EB86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D60E5"/>
    <w:multiLevelType w:val="hybridMultilevel"/>
    <w:tmpl w:val="8F1A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E70A7"/>
    <w:multiLevelType w:val="hybridMultilevel"/>
    <w:tmpl w:val="085884F0"/>
    <w:lvl w:ilvl="0" w:tplc="71BCA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9C31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114BE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56CA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62ED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E4C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444A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109D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9C2D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550A8"/>
    <w:multiLevelType w:val="hybridMultilevel"/>
    <w:tmpl w:val="1492A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F2DBB"/>
    <w:multiLevelType w:val="hybridMultilevel"/>
    <w:tmpl w:val="3C88B3E8"/>
    <w:lvl w:ilvl="0" w:tplc="419A3B6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E4244"/>
    <w:multiLevelType w:val="hybridMultilevel"/>
    <w:tmpl w:val="4A98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7138D"/>
    <w:multiLevelType w:val="multilevel"/>
    <w:tmpl w:val="540EF6B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789C4A60"/>
    <w:multiLevelType w:val="hybridMultilevel"/>
    <w:tmpl w:val="FA98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252"/>
    <w:rsid w:val="00010534"/>
    <w:rsid w:val="00014958"/>
    <w:rsid w:val="000612AA"/>
    <w:rsid w:val="000641C5"/>
    <w:rsid w:val="00066C11"/>
    <w:rsid w:val="00084426"/>
    <w:rsid w:val="00085CDF"/>
    <w:rsid w:val="000A3104"/>
    <w:rsid w:val="000C30D5"/>
    <w:rsid w:val="000C41C8"/>
    <w:rsid w:val="000E18B3"/>
    <w:rsid w:val="000E2DD9"/>
    <w:rsid w:val="00115FC7"/>
    <w:rsid w:val="00116C51"/>
    <w:rsid w:val="0014029B"/>
    <w:rsid w:val="001404D7"/>
    <w:rsid w:val="00140FE8"/>
    <w:rsid w:val="00171119"/>
    <w:rsid w:val="00171A9F"/>
    <w:rsid w:val="00173BCB"/>
    <w:rsid w:val="00175E62"/>
    <w:rsid w:val="00181B86"/>
    <w:rsid w:val="001A1C3C"/>
    <w:rsid w:val="001B3CA6"/>
    <w:rsid w:val="001B3E3C"/>
    <w:rsid w:val="001D197A"/>
    <w:rsid w:val="001E4274"/>
    <w:rsid w:val="00204523"/>
    <w:rsid w:val="00214117"/>
    <w:rsid w:val="002238E5"/>
    <w:rsid w:val="00240A2F"/>
    <w:rsid w:val="0027074E"/>
    <w:rsid w:val="00290D1C"/>
    <w:rsid w:val="002922F0"/>
    <w:rsid w:val="00295839"/>
    <w:rsid w:val="002A07A6"/>
    <w:rsid w:val="002A1252"/>
    <w:rsid w:val="002A5BA4"/>
    <w:rsid w:val="002D1B62"/>
    <w:rsid w:val="002F73BE"/>
    <w:rsid w:val="003106AA"/>
    <w:rsid w:val="00314C0D"/>
    <w:rsid w:val="00322478"/>
    <w:rsid w:val="0033283E"/>
    <w:rsid w:val="00365E6B"/>
    <w:rsid w:val="003660D2"/>
    <w:rsid w:val="00367165"/>
    <w:rsid w:val="003734B3"/>
    <w:rsid w:val="00377099"/>
    <w:rsid w:val="003C7EE9"/>
    <w:rsid w:val="003E4DD6"/>
    <w:rsid w:val="003E7E90"/>
    <w:rsid w:val="00417465"/>
    <w:rsid w:val="00422006"/>
    <w:rsid w:val="00424456"/>
    <w:rsid w:val="004249A9"/>
    <w:rsid w:val="00426EC5"/>
    <w:rsid w:val="004616FE"/>
    <w:rsid w:val="00470F29"/>
    <w:rsid w:val="0047771C"/>
    <w:rsid w:val="004818F8"/>
    <w:rsid w:val="00486F73"/>
    <w:rsid w:val="004A1658"/>
    <w:rsid w:val="004A2C0D"/>
    <w:rsid w:val="004A63DD"/>
    <w:rsid w:val="004A7177"/>
    <w:rsid w:val="004A7F19"/>
    <w:rsid w:val="004B4D29"/>
    <w:rsid w:val="004B7171"/>
    <w:rsid w:val="004C08AC"/>
    <w:rsid w:val="004C33F0"/>
    <w:rsid w:val="004D1DCC"/>
    <w:rsid w:val="004D749B"/>
    <w:rsid w:val="00507007"/>
    <w:rsid w:val="00512E9D"/>
    <w:rsid w:val="00517C8D"/>
    <w:rsid w:val="00531BA8"/>
    <w:rsid w:val="00536DB0"/>
    <w:rsid w:val="00571B07"/>
    <w:rsid w:val="00591F58"/>
    <w:rsid w:val="005920FA"/>
    <w:rsid w:val="00597BF4"/>
    <w:rsid w:val="005B1F5C"/>
    <w:rsid w:val="005D2D5E"/>
    <w:rsid w:val="00601959"/>
    <w:rsid w:val="00606FDC"/>
    <w:rsid w:val="00622D75"/>
    <w:rsid w:val="0063536B"/>
    <w:rsid w:val="0063585C"/>
    <w:rsid w:val="00683695"/>
    <w:rsid w:val="00693EEC"/>
    <w:rsid w:val="006944EC"/>
    <w:rsid w:val="006B2318"/>
    <w:rsid w:val="006D5305"/>
    <w:rsid w:val="006E2D35"/>
    <w:rsid w:val="00715EC1"/>
    <w:rsid w:val="00722B83"/>
    <w:rsid w:val="00726CD0"/>
    <w:rsid w:val="00730E5B"/>
    <w:rsid w:val="00736203"/>
    <w:rsid w:val="0076704A"/>
    <w:rsid w:val="00770B42"/>
    <w:rsid w:val="007A1085"/>
    <w:rsid w:val="007C2CF6"/>
    <w:rsid w:val="007C3458"/>
    <w:rsid w:val="007C60D3"/>
    <w:rsid w:val="007D6134"/>
    <w:rsid w:val="007D77CF"/>
    <w:rsid w:val="007E4C6A"/>
    <w:rsid w:val="00803F64"/>
    <w:rsid w:val="008076AC"/>
    <w:rsid w:val="008117EB"/>
    <w:rsid w:val="00814892"/>
    <w:rsid w:val="0082205B"/>
    <w:rsid w:val="0082659D"/>
    <w:rsid w:val="00832912"/>
    <w:rsid w:val="0083533D"/>
    <w:rsid w:val="00842651"/>
    <w:rsid w:val="00860C5C"/>
    <w:rsid w:val="00870D99"/>
    <w:rsid w:val="008723D4"/>
    <w:rsid w:val="00876A26"/>
    <w:rsid w:val="00882E52"/>
    <w:rsid w:val="00886099"/>
    <w:rsid w:val="0088642A"/>
    <w:rsid w:val="00891FC7"/>
    <w:rsid w:val="00894CEE"/>
    <w:rsid w:val="008B293A"/>
    <w:rsid w:val="008E68C1"/>
    <w:rsid w:val="008F0716"/>
    <w:rsid w:val="008F0A26"/>
    <w:rsid w:val="008F3A0D"/>
    <w:rsid w:val="008F63F0"/>
    <w:rsid w:val="00906DE5"/>
    <w:rsid w:val="00913DB6"/>
    <w:rsid w:val="00915BD1"/>
    <w:rsid w:val="00920495"/>
    <w:rsid w:val="00930F9A"/>
    <w:rsid w:val="00932F03"/>
    <w:rsid w:val="00943E91"/>
    <w:rsid w:val="009468F4"/>
    <w:rsid w:val="00954838"/>
    <w:rsid w:val="0095511D"/>
    <w:rsid w:val="009674CE"/>
    <w:rsid w:val="00976BFC"/>
    <w:rsid w:val="009A3C0D"/>
    <w:rsid w:val="009F13CF"/>
    <w:rsid w:val="009F7481"/>
    <w:rsid w:val="00A035B6"/>
    <w:rsid w:val="00A2281A"/>
    <w:rsid w:val="00A22B91"/>
    <w:rsid w:val="00A22D25"/>
    <w:rsid w:val="00A63AC1"/>
    <w:rsid w:val="00A72C66"/>
    <w:rsid w:val="00A81C55"/>
    <w:rsid w:val="00B178E8"/>
    <w:rsid w:val="00B22954"/>
    <w:rsid w:val="00B42EE4"/>
    <w:rsid w:val="00B46E97"/>
    <w:rsid w:val="00B6487D"/>
    <w:rsid w:val="00BA6DFC"/>
    <w:rsid w:val="00BB3954"/>
    <w:rsid w:val="00BE1AF1"/>
    <w:rsid w:val="00BE3252"/>
    <w:rsid w:val="00C14A2E"/>
    <w:rsid w:val="00C178B8"/>
    <w:rsid w:val="00C20C9B"/>
    <w:rsid w:val="00C2179F"/>
    <w:rsid w:val="00C217B9"/>
    <w:rsid w:val="00C40118"/>
    <w:rsid w:val="00C655D8"/>
    <w:rsid w:val="00C7030E"/>
    <w:rsid w:val="00C7285F"/>
    <w:rsid w:val="00C8192B"/>
    <w:rsid w:val="00C82C86"/>
    <w:rsid w:val="00CB42FB"/>
    <w:rsid w:val="00CB74BC"/>
    <w:rsid w:val="00CF5AE4"/>
    <w:rsid w:val="00CF77CC"/>
    <w:rsid w:val="00D02569"/>
    <w:rsid w:val="00D52A24"/>
    <w:rsid w:val="00D74D8C"/>
    <w:rsid w:val="00D905F6"/>
    <w:rsid w:val="00DC2ED8"/>
    <w:rsid w:val="00DE005F"/>
    <w:rsid w:val="00DE359A"/>
    <w:rsid w:val="00DF011A"/>
    <w:rsid w:val="00DF0886"/>
    <w:rsid w:val="00E14D92"/>
    <w:rsid w:val="00E220BD"/>
    <w:rsid w:val="00E314AF"/>
    <w:rsid w:val="00E3317C"/>
    <w:rsid w:val="00E33893"/>
    <w:rsid w:val="00E6238A"/>
    <w:rsid w:val="00E70A7E"/>
    <w:rsid w:val="00E71593"/>
    <w:rsid w:val="00E737ED"/>
    <w:rsid w:val="00EA1E01"/>
    <w:rsid w:val="00EB7898"/>
    <w:rsid w:val="00EC6A1E"/>
    <w:rsid w:val="00ED69E9"/>
    <w:rsid w:val="00EE23EA"/>
    <w:rsid w:val="00EE6212"/>
    <w:rsid w:val="00F03277"/>
    <w:rsid w:val="00F05BA2"/>
    <w:rsid w:val="00F22B96"/>
    <w:rsid w:val="00F24EC2"/>
    <w:rsid w:val="00F3110A"/>
    <w:rsid w:val="00F339EB"/>
    <w:rsid w:val="00F35F61"/>
    <w:rsid w:val="00F66381"/>
    <w:rsid w:val="00F678B3"/>
    <w:rsid w:val="00F75152"/>
    <w:rsid w:val="00FA4FEE"/>
    <w:rsid w:val="00FB0B4B"/>
    <w:rsid w:val="00FC5883"/>
    <w:rsid w:val="00FE0C84"/>
    <w:rsid w:val="00FE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9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6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qFormat/>
    <w:rsid w:val="0082659D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qFormat/>
    <w:rsid w:val="00826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659D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8265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2659D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link w:val="90"/>
    <w:qFormat/>
    <w:rsid w:val="0082659D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link w:val="Default0"/>
    <w:rsid w:val="00872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76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hps">
    <w:name w:val="hps"/>
    <w:basedOn w:val="a0"/>
    <w:rsid w:val="00F3110A"/>
  </w:style>
  <w:style w:type="character" w:customStyle="1" w:styleId="hpsatn">
    <w:name w:val="hps atn"/>
    <w:basedOn w:val="a0"/>
    <w:rsid w:val="00F3110A"/>
  </w:style>
  <w:style w:type="paragraph" w:styleId="a5">
    <w:name w:val="Balloon Text"/>
    <w:basedOn w:val="a"/>
    <w:link w:val="a6"/>
    <w:semiHidden/>
    <w:unhideWhenUsed/>
    <w:rsid w:val="00B46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46E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40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0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unhideWhenUsed/>
    <w:rsid w:val="00C40118"/>
  </w:style>
  <w:style w:type="character" w:customStyle="1" w:styleId="10">
    <w:name w:val="Заголовок 1 Знак"/>
    <w:basedOn w:val="a0"/>
    <w:link w:val="1"/>
    <w:rsid w:val="00BB3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Стиль2 Знак"/>
    <w:link w:val="22"/>
    <w:rsid w:val="00932F03"/>
    <w:rPr>
      <w:rFonts w:cs="Calibri"/>
      <w:sz w:val="24"/>
      <w:szCs w:val="24"/>
    </w:rPr>
  </w:style>
  <w:style w:type="paragraph" w:customStyle="1" w:styleId="22">
    <w:name w:val="Стиль2"/>
    <w:basedOn w:val="a"/>
    <w:link w:val="21"/>
    <w:qFormat/>
    <w:rsid w:val="00932F03"/>
    <w:pPr>
      <w:jc w:val="both"/>
    </w:pPr>
    <w:rPr>
      <w:rFonts w:asciiTheme="minorHAnsi" w:eastAsiaTheme="minorHAnsi" w:hAnsiTheme="minorHAnsi" w:cs="Calibri"/>
      <w:lang w:eastAsia="en-US"/>
    </w:rPr>
  </w:style>
  <w:style w:type="table" w:styleId="aa">
    <w:name w:val="Table Grid"/>
    <w:basedOn w:val="a1"/>
    <w:uiPriority w:val="59"/>
    <w:rsid w:val="0011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16C51"/>
    <w:pPr>
      <w:ind w:left="720"/>
      <w:contextualSpacing/>
    </w:pPr>
    <w:rPr>
      <w:sz w:val="22"/>
      <w:szCs w:val="22"/>
      <w:lang w:eastAsia="zh-CN"/>
    </w:rPr>
  </w:style>
  <w:style w:type="paragraph" w:styleId="ac">
    <w:name w:val="Normal (Web)"/>
    <w:basedOn w:val="a"/>
    <w:uiPriority w:val="99"/>
    <w:unhideWhenUsed/>
    <w:rsid w:val="00116C51"/>
  </w:style>
  <w:style w:type="character" w:customStyle="1" w:styleId="Default0">
    <w:name w:val="Default Знак"/>
    <w:link w:val="Default"/>
    <w:rsid w:val="00A035B6"/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82659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659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2659D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2659D"/>
    <w:rPr>
      <w:rFonts w:ascii="Times New Roman" w:eastAsia="BatangChe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82659D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paragraph" w:styleId="ad">
    <w:name w:val="Body Text"/>
    <w:basedOn w:val="a"/>
    <w:link w:val="ae"/>
    <w:rsid w:val="0082659D"/>
    <w:pPr>
      <w:spacing w:after="120"/>
    </w:pPr>
  </w:style>
  <w:style w:type="character" w:customStyle="1" w:styleId="ae">
    <w:name w:val="Основной текст Знак"/>
    <w:basedOn w:val="a0"/>
    <w:link w:val="ad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82659D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character" w:customStyle="1" w:styleId="af0">
    <w:name w:val="Основной текст с отступом Знак"/>
    <w:basedOn w:val="a0"/>
    <w:link w:val="af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paragraph" w:styleId="23">
    <w:name w:val="Body Text Indent 2"/>
    <w:basedOn w:val="a"/>
    <w:link w:val="24"/>
    <w:rsid w:val="0082659D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character" w:customStyle="1" w:styleId="24">
    <w:name w:val="Основной текст с отступом 2 Знак"/>
    <w:basedOn w:val="a0"/>
    <w:link w:val="23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31">
    <w:name w:val="Body Text Indent 3"/>
    <w:basedOn w:val="a"/>
    <w:link w:val="32"/>
    <w:rsid w:val="0082659D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character" w:customStyle="1" w:styleId="32">
    <w:name w:val="Основной текст с отступом 3 Знак"/>
    <w:basedOn w:val="a0"/>
    <w:link w:val="31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af1">
    <w:name w:val="Block Text"/>
    <w:basedOn w:val="a"/>
    <w:rsid w:val="0082659D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f2">
    <w:name w:val="header"/>
    <w:basedOn w:val="a"/>
    <w:link w:val="af3"/>
    <w:uiPriority w:val="99"/>
    <w:rsid w:val="0082659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8265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3">
    <w:name w:val="Body Text 3"/>
    <w:basedOn w:val="a"/>
    <w:link w:val="34"/>
    <w:rsid w:val="0082659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26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Strong"/>
    <w:uiPriority w:val="22"/>
    <w:qFormat/>
    <w:rsid w:val="0082659D"/>
    <w:rPr>
      <w:b/>
      <w:bCs/>
    </w:rPr>
  </w:style>
  <w:style w:type="paragraph" w:customStyle="1" w:styleId="af5">
    <w:name w:val="Îáû÷íûé"/>
    <w:rsid w:val="008265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"/>
    <w:link w:val="26"/>
    <w:rsid w:val="0082659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82659D"/>
    <w:pPr>
      <w:keepNext/>
      <w:widowControl w:val="0"/>
      <w:jc w:val="center"/>
    </w:pPr>
    <w:rPr>
      <w:b/>
      <w:szCs w:val="20"/>
    </w:rPr>
  </w:style>
  <w:style w:type="paragraph" w:styleId="af6">
    <w:name w:val="Subtitle"/>
    <w:basedOn w:val="a"/>
    <w:link w:val="af7"/>
    <w:qFormat/>
    <w:rsid w:val="0082659D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character" w:customStyle="1" w:styleId="af7">
    <w:name w:val="Подзаголовок Знак"/>
    <w:basedOn w:val="a0"/>
    <w:link w:val="af6"/>
    <w:rsid w:val="0082659D"/>
    <w:rPr>
      <w:rFonts w:ascii="Arial" w:eastAsia="Times New Roman" w:hAnsi="Arial" w:cs="Arial"/>
      <w:spacing w:val="-5"/>
      <w:sz w:val="24"/>
      <w:szCs w:val="24"/>
      <w:lang w:eastAsia="ru-RU"/>
    </w:rPr>
  </w:style>
  <w:style w:type="paragraph" w:styleId="HTML">
    <w:name w:val="HTML Preformatted"/>
    <w:aliases w:val=" Знак1"/>
    <w:basedOn w:val="a"/>
    <w:link w:val="HTML0"/>
    <w:rsid w:val="00826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0"/>
    <w:link w:val="HTML"/>
    <w:rsid w:val="008265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rsid w:val="008265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3">
    <w:name w:val="Знак Знак1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8">
    <w:name w:val="Hyperlink"/>
    <w:semiHidden/>
    <w:unhideWhenUsed/>
    <w:rsid w:val="0082659D"/>
    <w:rPr>
      <w:rFonts w:ascii="Times New Roman" w:hAnsi="Times New Roman" w:cs="Times New Roman" w:hint="default"/>
      <w:color w:val="333399"/>
      <w:u w:val="single"/>
    </w:rPr>
  </w:style>
  <w:style w:type="character" w:styleId="af9">
    <w:name w:val="Emphasis"/>
    <w:qFormat/>
    <w:rsid w:val="0082659D"/>
    <w:rPr>
      <w:i/>
      <w:iCs/>
    </w:rPr>
  </w:style>
  <w:style w:type="paragraph" w:customStyle="1" w:styleId="afa">
    <w:name w:val="Знак Знак Знак"/>
    <w:basedOn w:val="a"/>
    <w:autoRedefine/>
    <w:rsid w:val="0082659D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8265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4">
    <w:name w:val="Без интервала1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Title"/>
    <w:basedOn w:val="a"/>
    <w:next w:val="a"/>
    <w:link w:val="afc"/>
    <w:qFormat/>
    <w:rsid w:val="008265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82659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82659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82659D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annotation reference"/>
    <w:uiPriority w:val="99"/>
    <w:semiHidden/>
    <w:unhideWhenUsed/>
    <w:rsid w:val="0082659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2659D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26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2659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26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atus1">
    <w:name w:val="status1"/>
    <w:rsid w:val="0082659D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4">
    <w:name w:val="Основной текст_"/>
    <w:link w:val="27"/>
    <w:rsid w:val="0082659D"/>
    <w:rPr>
      <w:sz w:val="28"/>
      <w:szCs w:val="28"/>
      <w:shd w:val="clear" w:color="auto" w:fill="FFFFFF"/>
    </w:rPr>
  </w:style>
  <w:style w:type="paragraph" w:customStyle="1" w:styleId="27">
    <w:name w:val="Основной текст2"/>
    <w:basedOn w:val="a"/>
    <w:link w:val="aff4"/>
    <w:rsid w:val="0082659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Заголовок №2_"/>
    <w:link w:val="29"/>
    <w:rsid w:val="0082659D"/>
    <w:rPr>
      <w:sz w:val="27"/>
      <w:szCs w:val="27"/>
      <w:shd w:val="clear" w:color="auto" w:fill="FFFFFF"/>
    </w:rPr>
  </w:style>
  <w:style w:type="paragraph" w:customStyle="1" w:styleId="29">
    <w:name w:val="Заголовок №2"/>
    <w:basedOn w:val="a"/>
    <w:link w:val="28"/>
    <w:rsid w:val="0082659D"/>
    <w:pPr>
      <w:shd w:val="clear" w:color="auto" w:fill="FFFFFF"/>
      <w:spacing w:before="60" w:line="317" w:lineRule="exact"/>
      <w:ind w:hanging="1560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a">
    <w:name w:val="Основной текст (2)_"/>
    <w:link w:val="2b"/>
    <w:rsid w:val="0082659D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rsid w:val="00826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5">
    <w:name w:val="Основной текст1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82659D"/>
    <w:pPr>
      <w:shd w:val="clear" w:color="auto" w:fill="FFFFFF"/>
      <w:spacing w:before="3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82659D"/>
  </w:style>
  <w:style w:type="paragraph" w:customStyle="1" w:styleId="aff5">
    <w:name w:val="Абзац списка Знак"/>
    <w:basedOn w:val="a"/>
    <w:link w:val="aff6"/>
    <w:qFormat/>
    <w:rsid w:val="00826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Абзац списка Знак Знак"/>
    <w:link w:val="aff5"/>
    <w:rsid w:val="0082659D"/>
    <w:rPr>
      <w:rFonts w:ascii="Calibri" w:eastAsia="Calibri" w:hAnsi="Calibri" w:cs="Times New Roman"/>
    </w:rPr>
  </w:style>
  <w:style w:type="paragraph" w:customStyle="1" w:styleId="2c">
    <w:name w:val="Без интервала2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rsid w:val="0082659D"/>
    <w:rPr>
      <w:rFonts w:ascii="Times New Roman" w:hAnsi="Times New Roman" w:cs="Times New Roman"/>
    </w:rPr>
  </w:style>
  <w:style w:type="character" w:customStyle="1" w:styleId="s19">
    <w:name w:val="s19"/>
    <w:uiPriority w:val="99"/>
    <w:rsid w:val="0082659D"/>
    <w:rPr>
      <w:rFonts w:ascii="Times New Roman" w:hAnsi="Times New Roman" w:cs="Times New Roman"/>
      <w:color w:val="008000"/>
      <w:sz w:val="24"/>
      <w:szCs w:val="24"/>
    </w:rPr>
  </w:style>
  <w:style w:type="paragraph" w:styleId="aff7">
    <w:name w:val="Revision"/>
    <w:hidden/>
    <w:uiPriority w:val="99"/>
    <w:semiHidden/>
    <w:rsid w:val="0082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A3C0D"/>
    <w:pPr>
      <w:widowControl w:val="0"/>
      <w:autoSpaceDE w:val="0"/>
      <w:autoSpaceDN w:val="0"/>
      <w:ind w:left="9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8">
    <w:name w:val="Кол в таблице"/>
    <w:basedOn w:val="a"/>
    <w:rsid w:val="008B293A"/>
    <w:pPr>
      <w:framePr w:wrap="around" w:hAnchor="text"/>
      <w:widowControl w:val="0"/>
      <w:jc w:val="center"/>
    </w:pPr>
    <w:rPr>
      <w:rFonts w:ascii="Arial" w:hAnsi="Arial"/>
      <w:color w:val="000000"/>
      <w:sz w:val="20"/>
      <w:szCs w:val="20"/>
    </w:rPr>
  </w:style>
  <w:style w:type="character" w:customStyle="1" w:styleId="apple-style-span">
    <w:name w:val="apple-style-span"/>
    <w:basedOn w:val="a0"/>
    <w:qFormat/>
    <w:rsid w:val="008F0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9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6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qFormat/>
    <w:rsid w:val="0082659D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qFormat/>
    <w:rsid w:val="00826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659D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8265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2659D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link w:val="90"/>
    <w:qFormat/>
    <w:rsid w:val="0082659D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link w:val="Default0"/>
    <w:rsid w:val="00872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76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hps">
    <w:name w:val="hps"/>
    <w:basedOn w:val="a0"/>
    <w:rsid w:val="00F3110A"/>
  </w:style>
  <w:style w:type="character" w:customStyle="1" w:styleId="hpsatn">
    <w:name w:val="hps atn"/>
    <w:basedOn w:val="a0"/>
    <w:rsid w:val="00F3110A"/>
  </w:style>
  <w:style w:type="paragraph" w:styleId="a5">
    <w:name w:val="Balloon Text"/>
    <w:basedOn w:val="a"/>
    <w:link w:val="a6"/>
    <w:semiHidden/>
    <w:unhideWhenUsed/>
    <w:rsid w:val="00B46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46E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40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0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unhideWhenUsed/>
    <w:rsid w:val="00C40118"/>
  </w:style>
  <w:style w:type="character" w:customStyle="1" w:styleId="10">
    <w:name w:val="Заголовок 1 Знак"/>
    <w:basedOn w:val="a0"/>
    <w:link w:val="1"/>
    <w:rsid w:val="00BB3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Стиль2 Знак"/>
    <w:link w:val="22"/>
    <w:rsid w:val="00932F03"/>
    <w:rPr>
      <w:rFonts w:cs="Calibri"/>
      <w:sz w:val="24"/>
      <w:szCs w:val="24"/>
    </w:rPr>
  </w:style>
  <w:style w:type="paragraph" w:customStyle="1" w:styleId="22">
    <w:name w:val="Стиль2"/>
    <w:basedOn w:val="a"/>
    <w:link w:val="21"/>
    <w:qFormat/>
    <w:rsid w:val="00932F03"/>
    <w:pPr>
      <w:jc w:val="both"/>
    </w:pPr>
    <w:rPr>
      <w:rFonts w:asciiTheme="minorHAnsi" w:eastAsiaTheme="minorHAnsi" w:hAnsiTheme="minorHAnsi" w:cs="Calibri"/>
      <w:lang w:eastAsia="en-US"/>
    </w:rPr>
  </w:style>
  <w:style w:type="table" w:styleId="aa">
    <w:name w:val="Table Grid"/>
    <w:basedOn w:val="a1"/>
    <w:uiPriority w:val="59"/>
    <w:rsid w:val="0011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16C51"/>
    <w:pPr>
      <w:ind w:left="720"/>
      <w:contextualSpacing/>
    </w:pPr>
    <w:rPr>
      <w:sz w:val="22"/>
      <w:szCs w:val="22"/>
      <w:lang w:eastAsia="zh-CN"/>
    </w:rPr>
  </w:style>
  <w:style w:type="paragraph" w:styleId="ac">
    <w:name w:val="Normal (Web)"/>
    <w:basedOn w:val="a"/>
    <w:uiPriority w:val="99"/>
    <w:unhideWhenUsed/>
    <w:rsid w:val="00116C51"/>
  </w:style>
  <w:style w:type="character" w:customStyle="1" w:styleId="Default0">
    <w:name w:val="Default Знак"/>
    <w:link w:val="Default"/>
    <w:rsid w:val="00A035B6"/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82659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659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2659D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2659D"/>
    <w:rPr>
      <w:rFonts w:ascii="Times New Roman" w:eastAsia="BatangChe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82659D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paragraph" w:styleId="ad">
    <w:name w:val="Body Text"/>
    <w:basedOn w:val="a"/>
    <w:link w:val="ae"/>
    <w:rsid w:val="0082659D"/>
    <w:pPr>
      <w:spacing w:after="120"/>
    </w:pPr>
  </w:style>
  <w:style w:type="character" w:customStyle="1" w:styleId="ae">
    <w:name w:val="Основной текст Знак"/>
    <w:basedOn w:val="a0"/>
    <w:link w:val="ad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82659D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character" w:customStyle="1" w:styleId="af0">
    <w:name w:val="Основной текст с отступом Знак"/>
    <w:basedOn w:val="a0"/>
    <w:link w:val="af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paragraph" w:styleId="23">
    <w:name w:val="Body Text Indent 2"/>
    <w:basedOn w:val="a"/>
    <w:link w:val="24"/>
    <w:rsid w:val="0082659D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character" w:customStyle="1" w:styleId="24">
    <w:name w:val="Основной текст с отступом 2 Знак"/>
    <w:basedOn w:val="a0"/>
    <w:link w:val="23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31">
    <w:name w:val="Body Text Indent 3"/>
    <w:basedOn w:val="a"/>
    <w:link w:val="32"/>
    <w:rsid w:val="0082659D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character" w:customStyle="1" w:styleId="32">
    <w:name w:val="Основной текст с отступом 3 Знак"/>
    <w:basedOn w:val="a0"/>
    <w:link w:val="31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af1">
    <w:name w:val="Block Text"/>
    <w:basedOn w:val="a"/>
    <w:rsid w:val="0082659D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f2">
    <w:name w:val="header"/>
    <w:basedOn w:val="a"/>
    <w:link w:val="af3"/>
    <w:uiPriority w:val="99"/>
    <w:rsid w:val="0082659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8265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3">
    <w:name w:val="Body Text 3"/>
    <w:basedOn w:val="a"/>
    <w:link w:val="34"/>
    <w:rsid w:val="0082659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26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Strong"/>
    <w:uiPriority w:val="22"/>
    <w:qFormat/>
    <w:rsid w:val="0082659D"/>
    <w:rPr>
      <w:b/>
      <w:bCs/>
    </w:rPr>
  </w:style>
  <w:style w:type="paragraph" w:customStyle="1" w:styleId="af5">
    <w:name w:val="Îáû÷íûé"/>
    <w:rsid w:val="008265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"/>
    <w:link w:val="26"/>
    <w:rsid w:val="0082659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82659D"/>
    <w:pPr>
      <w:keepNext/>
      <w:widowControl w:val="0"/>
      <w:jc w:val="center"/>
    </w:pPr>
    <w:rPr>
      <w:b/>
      <w:szCs w:val="20"/>
    </w:rPr>
  </w:style>
  <w:style w:type="paragraph" w:styleId="af6">
    <w:name w:val="Subtitle"/>
    <w:basedOn w:val="a"/>
    <w:link w:val="af7"/>
    <w:qFormat/>
    <w:rsid w:val="0082659D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character" w:customStyle="1" w:styleId="af7">
    <w:name w:val="Подзаголовок Знак"/>
    <w:basedOn w:val="a0"/>
    <w:link w:val="af6"/>
    <w:rsid w:val="0082659D"/>
    <w:rPr>
      <w:rFonts w:ascii="Arial" w:eastAsia="Times New Roman" w:hAnsi="Arial" w:cs="Arial"/>
      <w:spacing w:val="-5"/>
      <w:sz w:val="24"/>
      <w:szCs w:val="24"/>
      <w:lang w:eastAsia="ru-RU"/>
    </w:rPr>
  </w:style>
  <w:style w:type="paragraph" w:styleId="HTML">
    <w:name w:val="HTML Preformatted"/>
    <w:aliases w:val=" Знак1"/>
    <w:basedOn w:val="a"/>
    <w:link w:val="HTML0"/>
    <w:rsid w:val="00826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0"/>
    <w:link w:val="HTML"/>
    <w:rsid w:val="008265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rsid w:val="008265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3">
    <w:name w:val="Знак Знак1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8">
    <w:name w:val="Hyperlink"/>
    <w:semiHidden/>
    <w:unhideWhenUsed/>
    <w:rsid w:val="0082659D"/>
    <w:rPr>
      <w:rFonts w:ascii="Times New Roman" w:hAnsi="Times New Roman" w:cs="Times New Roman" w:hint="default"/>
      <w:color w:val="333399"/>
      <w:u w:val="single"/>
    </w:rPr>
  </w:style>
  <w:style w:type="character" w:styleId="af9">
    <w:name w:val="Emphasis"/>
    <w:qFormat/>
    <w:rsid w:val="0082659D"/>
    <w:rPr>
      <w:i/>
      <w:iCs/>
    </w:rPr>
  </w:style>
  <w:style w:type="paragraph" w:customStyle="1" w:styleId="afa">
    <w:name w:val="Знак Знак Знак"/>
    <w:basedOn w:val="a"/>
    <w:autoRedefine/>
    <w:rsid w:val="0082659D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8265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4">
    <w:name w:val="Без интервала1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Title"/>
    <w:basedOn w:val="a"/>
    <w:next w:val="a"/>
    <w:link w:val="afc"/>
    <w:qFormat/>
    <w:rsid w:val="008265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82659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82659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82659D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annotation reference"/>
    <w:uiPriority w:val="99"/>
    <w:semiHidden/>
    <w:unhideWhenUsed/>
    <w:rsid w:val="0082659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2659D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26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2659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26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atus1">
    <w:name w:val="status1"/>
    <w:rsid w:val="0082659D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4">
    <w:name w:val="Основной текст_"/>
    <w:link w:val="27"/>
    <w:rsid w:val="0082659D"/>
    <w:rPr>
      <w:sz w:val="28"/>
      <w:szCs w:val="28"/>
      <w:shd w:val="clear" w:color="auto" w:fill="FFFFFF"/>
    </w:rPr>
  </w:style>
  <w:style w:type="paragraph" w:customStyle="1" w:styleId="27">
    <w:name w:val="Основной текст2"/>
    <w:basedOn w:val="a"/>
    <w:link w:val="aff4"/>
    <w:rsid w:val="0082659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Заголовок №2_"/>
    <w:link w:val="29"/>
    <w:rsid w:val="0082659D"/>
    <w:rPr>
      <w:sz w:val="27"/>
      <w:szCs w:val="27"/>
      <w:shd w:val="clear" w:color="auto" w:fill="FFFFFF"/>
    </w:rPr>
  </w:style>
  <w:style w:type="paragraph" w:customStyle="1" w:styleId="29">
    <w:name w:val="Заголовок №2"/>
    <w:basedOn w:val="a"/>
    <w:link w:val="28"/>
    <w:rsid w:val="0082659D"/>
    <w:pPr>
      <w:shd w:val="clear" w:color="auto" w:fill="FFFFFF"/>
      <w:spacing w:before="60" w:line="317" w:lineRule="exact"/>
      <w:ind w:hanging="1560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a">
    <w:name w:val="Основной текст (2)_"/>
    <w:link w:val="2b"/>
    <w:rsid w:val="0082659D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rsid w:val="00826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5">
    <w:name w:val="Основной текст1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82659D"/>
    <w:pPr>
      <w:shd w:val="clear" w:color="auto" w:fill="FFFFFF"/>
      <w:spacing w:before="3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82659D"/>
  </w:style>
  <w:style w:type="paragraph" w:customStyle="1" w:styleId="aff5">
    <w:name w:val="Абзац списка Знак"/>
    <w:basedOn w:val="a"/>
    <w:link w:val="aff6"/>
    <w:qFormat/>
    <w:rsid w:val="00826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Абзац списка Знак Знак"/>
    <w:link w:val="aff5"/>
    <w:rsid w:val="0082659D"/>
    <w:rPr>
      <w:rFonts w:ascii="Calibri" w:eastAsia="Calibri" w:hAnsi="Calibri" w:cs="Times New Roman"/>
    </w:rPr>
  </w:style>
  <w:style w:type="paragraph" w:customStyle="1" w:styleId="2c">
    <w:name w:val="Без интервала2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rsid w:val="0082659D"/>
    <w:rPr>
      <w:rFonts w:ascii="Times New Roman" w:hAnsi="Times New Roman" w:cs="Times New Roman"/>
    </w:rPr>
  </w:style>
  <w:style w:type="character" w:customStyle="1" w:styleId="s19">
    <w:name w:val="s19"/>
    <w:uiPriority w:val="99"/>
    <w:rsid w:val="0082659D"/>
    <w:rPr>
      <w:rFonts w:ascii="Times New Roman" w:hAnsi="Times New Roman" w:cs="Times New Roman"/>
      <w:color w:val="008000"/>
      <w:sz w:val="24"/>
      <w:szCs w:val="24"/>
    </w:rPr>
  </w:style>
  <w:style w:type="paragraph" w:styleId="aff7">
    <w:name w:val="Revision"/>
    <w:hidden/>
    <w:uiPriority w:val="99"/>
    <w:semiHidden/>
    <w:rsid w:val="0082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A3C0D"/>
    <w:pPr>
      <w:widowControl w:val="0"/>
      <w:autoSpaceDE w:val="0"/>
      <w:autoSpaceDN w:val="0"/>
      <w:ind w:left="9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8">
    <w:name w:val="Кол в таблице"/>
    <w:basedOn w:val="a"/>
    <w:rsid w:val="008B293A"/>
    <w:pPr>
      <w:framePr w:wrap="around" w:hAnchor="text"/>
      <w:widowControl w:val="0"/>
      <w:jc w:val="center"/>
    </w:pPr>
    <w:rPr>
      <w:rFonts w:ascii="Arial" w:hAnsi="Arial"/>
      <w:color w:val="000000"/>
      <w:sz w:val="20"/>
      <w:szCs w:val="20"/>
    </w:rPr>
  </w:style>
  <w:style w:type="character" w:customStyle="1" w:styleId="apple-style-span">
    <w:name w:val="apple-style-span"/>
    <w:basedOn w:val="a0"/>
    <w:qFormat/>
    <w:rsid w:val="008F0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64</Pages>
  <Words>17912</Words>
  <Characters>102102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Samat</dc:creator>
  <cp:lastModifiedBy>Пользователь Windows</cp:lastModifiedBy>
  <cp:revision>20</cp:revision>
  <cp:lastPrinted>2019-02-12T08:14:00Z</cp:lastPrinted>
  <dcterms:created xsi:type="dcterms:W3CDTF">2023-07-20T05:35:00Z</dcterms:created>
  <dcterms:modified xsi:type="dcterms:W3CDTF">2023-09-07T12:42:00Z</dcterms:modified>
</cp:coreProperties>
</file>